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774F" w14:textId="68F4CFE6" w:rsidR="00BF6F4F" w:rsidRPr="009D2C97" w:rsidRDefault="00BF6F4F" w:rsidP="009D2C97">
      <w:pPr>
        <w:pStyle w:val="Heading1"/>
        <w:jc w:val="center"/>
        <w:rPr>
          <w:rFonts w:ascii="Times New Roman" w:hAnsi="Times New Roman" w:cs="Times New Roman"/>
          <w:color w:val="auto"/>
        </w:rPr>
      </w:pPr>
      <w:r w:rsidRPr="009D2C97">
        <w:rPr>
          <w:rFonts w:ascii="Times New Roman" w:hAnsi="Times New Roman" w:cs="Times New Roman"/>
          <w:color w:val="auto"/>
        </w:rPr>
        <w:t>Department of Defense</w:t>
      </w:r>
    </w:p>
    <w:p w14:paraId="3DF57750" w14:textId="49E08E05" w:rsidR="00BF6F4F" w:rsidRPr="009D2C97" w:rsidRDefault="00BF6F4F" w:rsidP="009D2C97">
      <w:pPr>
        <w:pStyle w:val="Heading1"/>
        <w:jc w:val="center"/>
        <w:rPr>
          <w:rFonts w:ascii="Times New Roman" w:hAnsi="Times New Roman" w:cs="Times New Roman"/>
          <w:color w:val="auto"/>
        </w:rPr>
      </w:pPr>
      <w:r w:rsidRPr="009D2C97">
        <w:rPr>
          <w:rFonts w:ascii="Times New Roman" w:hAnsi="Times New Roman" w:cs="Times New Roman"/>
          <w:color w:val="auto"/>
        </w:rPr>
        <w:t xml:space="preserve">George Linsteadt </w:t>
      </w:r>
      <w:r w:rsidR="00AB40CB">
        <w:rPr>
          <w:rFonts w:ascii="Times New Roman" w:hAnsi="Times New Roman" w:cs="Times New Roman"/>
          <w:color w:val="auto"/>
        </w:rPr>
        <w:t xml:space="preserve">Technology Transfer </w:t>
      </w:r>
      <w:r w:rsidRPr="009D2C97">
        <w:rPr>
          <w:rFonts w:ascii="Times New Roman" w:hAnsi="Times New Roman" w:cs="Times New Roman"/>
          <w:color w:val="auto"/>
        </w:rPr>
        <w:t>Achievement Award</w:t>
      </w:r>
    </w:p>
    <w:p w14:paraId="3DF57753" w14:textId="00BC64CB" w:rsidR="00BF6F4F" w:rsidRDefault="00BF6F4F" w:rsidP="009D2C97">
      <w:pPr>
        <w:pStyle w:val="Heading1"/>
        <w:rPr>
          <w:rFonts w:ascii="Times New Roman" w:hAnsi="Times New Roman" w:cs="Times New Roman"/>
          <w:b/>
          <w:color w:val="auto"/>
          <w:sz w:val="24"/>
        </w:rPr>
      </w:pPr>
      <w:r w:rsidRPr="009D2C97">
        <w:rPr>
          <w:rFonts w:ascii="Times New Roman" w:hAnsi="Times New Roman" w:cs="Times New Roman"/>
          <w:b/>
          <w:color w:val="auto"/>
          <w:sz w:val="24"/>
        </w:rPr>
        <w:t>Background:</w:t>
      </w:r>
    </w:p>
    <w:p w14:paraId="567379F7" w14:textId="77777777" w:rsidR="00676C77" w:rsidRPr="00676C77" w:rsidRDefault="00676C77" w:rsidP="00676C77"/>
    <w:p w14:paraId="3DF57754" w14:textId="31FB2B20" w:rsidR="00BF6F4F" w:rsidRPr="00033040" w:rsidRDefault="00BF6F4F" w:rsidP="00177E3A">
      <w:r w:rsidRPr="00033040">
        <w:t>The Department</w:t>
      </w:r>
      <w:r w:rsidRPr="00033040">
        <w:rPr>
          <w:b/>
        </w:rPr>
        <w:t xml:space="preserve"> </w:t>
      </w:r>
      <w:r w:rsidRPr="00033040">
        <w:t xml:space="preserve">of Defense George Linsteadt </w:t>
      </w:r>
      <w:r w:rsidR="00AB40CB">
        <w:t>Technology Transfer</w:t>
      </w:r>
      <w:r w:rsidRPr="00033040">
        <w:t xml:space="preserve"> Achievement Award recognizes D</w:t>
      </w:r>
      <w:r w:rsidR="00177E3A" w:rsidRPr="00033040">
        <w:t>epartment of Defense (DoD)</w:t>
      </w:r>
      <w:r w:rsidRPr="00033040">
        <w:t xml:space="preserve"> Federal employees who have </w:t>
      </w:r>
      <w:r w:rsidR="0076057E" w:rsidRPr="00033040">
        <w:t>made</w:t>
      </w:r>
      <w:r w:rsidRPr="00033040">
        <w:t xml:space="preserve"> significant accomplishments in support of</w:t>
      </w:r>
      <w:r w:rsidR="0076057E" w:rsidRPr="00033040">
        <w:t xml:space="preserve"> </w:t>
      </w:r>
      <w:r w:rsidRPr="00033040">
        <w:t>the DoD</w:t>
      </w:r>
      <w:r w:rsidR="0053111D" w:rsidRPr="00033040">
        <w:t xml:space="preserve"> </w:t>
      </w:r>
      <w:r w:rsidR="00AB40CB">
        <w:t>technology transfer</w:t>
      </w:r>
      <w:r w:rsidR="002B2D62" w:rsidRPr="00033040">
        <w:t xml:space="preserve"> (</w:t>
      </w:r>
      <w:r w:rsidR="00033040" w:rsidRPr="00033040">
        <w:t>T</w:t>
      </w:r>
      <w:r w:rsidR="002B2D62" w:rsidRPr="00033040">
        <w:t xml:space="preserve">2) </w:t>
      </w:r>
      <w:r w:rsidR="0053111D" w:rsidRPr="00033040">
        <w:t>Program</w:t>
      </w:r>
      <w:r w:rsidR="00177E3A" w:rsidRPr="00033040">
        <w:t xml:space="preserve">. </w:t>
      </w:r>
      <w:r w:rsidRPr="00033040">
        <w:t xml:space="preserve">The </w:t>
      </w:r>
      <w:r w:rsidR="0053111D" w:rsidRPr="00033040">
        <w:t>Linsteadt Award</w:t>
      </w:r>
      <w:r w:rsidRPr="00033040">
        <w:t xml:space="preserve"> distinguishes outstanding efforts made in support and execution of T2 partnerships that aid in migrating new technologies into or out of </w:t>
      </w:r>
      <w:r w:rsidR="00286EC0">
        <w:t xml:space="preserve">the </w:t>
      </w:r>
      <w:r w:rsidRPr="00033040">
        <w:t>DoD, promote technology commercialization, and license patented government inventions</w:t>
      </w:r>
      <w:r w:rsidR="00540B9D">
        <w:t xml:space="preserve">, </w:t>
      </w:r>
      <w:r w:rsidR="00C32317">
        <w:t>bringing</w:t>
      </w:r>
      <w:r w:rsidRPr="00033040">
        <w:t xml:space="preserve"> credit to </w:t>
      </w:r>
      <w:r w:rsidR="00C32317">
        <w:t xml:space="preserve">the </w:t>
      </w:r>
      <w:r w:rsidRPr="00033040">
        <w:t>DoD at the federal or state level, as well as in the private sector.</w:t>
      </w:r>
    </w:p>
    <w:p w14:paraId="3DF57755" w14:textId="77777777" w:rsidR="00BF6F4F" w:rsidRPr="00033040" w:rsidRDefault="00BF6F4F" w:rsidP="00177E3A"/>
    <w:p w14:paraId="3DF57756" w14:textId="1BD3CC6C" w:rsidR="00BF6F4F" w:rsidRPr="00033040" w:rsidRDefault="00BF6F4F" w:rsidP="00177E3A">
      <w:r w:rsidRPr="00033040">
        <w:t xml:space="preserve">The </w:t>
      </w:r>
      <w:r w:rsidR="0053111D" w:rsidRPr="00033040">
        <w:t>Linsteadt Award</w:t>
      </w:r>
      <w:r w:rsidRPr="00033040">
        <w:t xml:space="preserve"> honors significant efforts comparable to those of</w:t>
      </w:r>
      <w:r w:rsidR="00177E3A" w:rsidRPr="00033040">
        <w:t xml:space="preserve"> Mr. </w:t>
      </w:r>
      <w:r w:rsidR="00EF733A" w:rsidRPr="00033040">
        <w:t>George Linsteadt</w:t>
      </w:r>
      <w:r w:rsidRPr="00033040">
        <w:t xml:space="preserve"> and other</w:t>
      </w:r>
      <w:r w:rsidR="00177E3A" w:rsidRPr="00033040">
        <w:t xml:space="preserve"> U.</w:t>
      </w:r>
      <w:r w:rsidR="00EF733A" w:rsidRPr="00033040">
        <w:t>S</w:t>
      </w:r>
      <w:r w:rsidR="00177E3A" w:rsidRPr="00033040">
        <w:t xml:space="preserve">. </w:t>
      </w:r>
      <w:r w:rsidR="00EF733A" w:rsidRPr="00033040">
        <w:t>Government professionals</w:t>
      </w:r>
      <w:r w:rsidRPr="00033040">
        <w:t xml:space="preserve"> who developed the federal </w:t>
      </w:r>
      <w:r w:rsidR="00AB40CB">
        <w:t>T2</w:t>
      </w:r>
      <w:r w:rsidRPr="00033040">
        <w:t xml:space="preserve"> process</w:t>
      </w:r>
      <w:r w:rsidR="00177E3A" w:rsidRPr="00033040">
        <w:t xml:space="preserve">. </w:t>
      </w:r>
      <w:r w:rsidRPr="00033040">
        <w:t>Mr</w:t>
      </w:r>
      <w:r w:rsidR="00177E3A" w:rsidRPr="00033040">
        <w:t xml:space="preserve">. </w:t>
      </w:r>
      <w:r w:rsidRPr="00033040">
        <w:t xml:space="preserve">Linsteadt was a pioneer of </w:t>
      </w:r>
      <w:r w:rsidR="00AB40CB">
        <w:t>T2</w:t>
      </w:r>
      <w:r w:rsidRPr="00033040">
        <w:t xml:space="preserve"> at the Naval Air Systems Command (NAVAIR) China Lake Weapons Division and a promoter of </w:t>
      </w:r>
      <w:r w:rsidR="00AB40CB">
        <w:t>T2</w:t>
      </w:r>
      <w:r w:rsidRPr="00033040">
        <w:t xml:space="preserve"> for laboratories in seventeen Federal departments and Agencies</w:t>
      </w:r>
      <w:r w:rsidR="00177E3A" w:rsidRPr="00033040">
        <w:t xml:space="preserve">. Mr. </w:t>
      </w:r>
      <w:r w:rsidRPr="00033040">
        <w:t xml:space="preserve">Linsteadt and other </w:t>
      </w:r>
      <w:r w:rsidR="00AB40CB">
        <w:t>T2</w:t>
      </w:r>
      <w:r w:rsidRPr="00033040">
        <w:t xml:space="preserve"> professionals initiated the DoD </w:t>
      </w:r>
      <w:r w:rsidR="00AB40CB">
        <w:t>T2</w:t>
      </w:r>
      <w:r w:rsidRPr="00033040">
        <w:t xml:space="preserve"> consortium which later expanded to become the Federal Laboratory Consortium for </w:t>
      </w:r>
      <w:r w:rsidR="00AB40CB">
        <w:t>T2</w:t>
      </w:r>
      <w:r w:rsidR="00177E3A" w:rsidRPr="00033040">
        <w:t xml:space="preserve">. </w:t>
      </w:r>
      <w:r w:rsidR="0053111D" w:rsidRPr="00033040">
        <w:t>The recipient of the award</w:t>
      </w:r>
      <w:r w:rsidRPr="00033040">
        <w:t xml:space="preserve"> embodies the vision and spirit of</w:t>
      </w:r>
      <w:r w:rsidR="00177E3A" w:rsidRPr="00033040">
        <w:t xml:space="preserve"> Mr. </w:t>
      </w:r>
      <w:r w:rsidRPr="00033040">
        <w:t xml:space="preserve">Linsteadt and </w:t>
      </w:r>
      <w:r w:rsidR="00B13FDD">
        <w:t>all those who</w:t>
      </w:r>
      <w:r w:rsidR="005768CC">
        <w:t xml:space="preserve"> </w:t>
      </w:r>
      <w:r w:rsidRPr="00033040">
        <w:t xml:space="preserve">pioneered </w:t>
      </w:r>
      <w:r w:rsidR="00B13FDD">
        <w:t xml:space="preserve">DoD </w:t>
      </w:r>
      <w:r w:rsidR="00AB40CB">
        <w:t>T2</w:t>
      </w:r>
      <w:r w:rsidRPr="00033040">
        <w:t>.</w:t>
      </w:r>
    </w:p>
    <w:p w14:paraId="3DF57758" w14:textId="20E4BCE6" w:rsidR="00BF6F4F" w:rsidRPr="009D2C97" w:rsidRDefault="00BF6F4F" w:rsidP="009D2C97">
      <w:pPr>
        <w:pStyle w:val="Heading1"/>
        <w:rPr>
          <w:rFonts w:ascii="Times New Roman" w:hAnsi="Times New Roman" w:cs="Times New Roman"/>
          <w:b/>
          <w:color w:val="auto"/>
          <w:sz w:val="24"/>
          <w:szCs w:val="24"/>
        </w:rPr>
      </w:pPr>
      <w:r w:rsidRPr="009D2C97">
        <w:rPr>
          <w:rFonts w:ascii="Times New Roman" w:hAnsi="Times New Roman" w:cs="Times New Roman"/>
          <w:b/>
          <w:color w:val="auto"/>
          <w:sz w:val="24"/>
          <w:szCs w:val="24"/>
        </w:rPr>
        <w:t>Purpose</w:t>
      </w:r>
    </w:p>
    <w:p w14:paraId="32D5AE4D" w14:textId="77777777" w:rsidR="008767F6" w:rsidRDefault="008767F6" w:rsidP="005768CC"/>
    <w:p w14:paraId="3DF57759" w14:textId="1DF55F2A" w:rsidR="00BF6F4F" w:rsidRPr="00033040" w:rsidRDefault="00BF6F4F" w:rsidP="005768CC">
      <w:r w:rsidRPr="00033040">
        <w:t>The purpose of this awar</w:t>
      </w:r>
      <w:r w:rsidR="0076057E" w:rsidRPr="00033040">
        <w:t xml:space="preserve">d is to recognize </w:t>
      </w:r>
      <w:r w:rsidR="00AB40CB">
        <w:rPr>
          <w:bCs/>
        </w:rPr>
        <w:t>T2</w:t>
      </w:r>
      <w:r w:rsidRPr="00033040">
        <w:rPr>
          <w:bCs/>
        </w:rPr>
        <w:t xml:space="preserve"> p</w:t>
      </w:r>
      <w:r w:rsidRPr="00033040">
        <w:t>rofessionals</w:t>
      </w:r>
      <w:r w:rsidR="008767F6">
        <w:t>, i</w:t>
      </w:r>
      <w:r w:rsidR="005768CC">
        <w:t>ndividuals or teams</w:t>
      </w:r>
      <w:r w:rsidR="008767F6">
        <w:t xml:space="preserve">, </w:t>
      </w:r>
      <w:r w:rsidR="00BE4896">
        <w:t xml:space="preserve">and their specific achievements in T2 within the last </w:t>
      </w:r>
      <w:r w:rsidR="005768CC">
        <w:t>six</w:t>
      </w:r>
      <w:r w:rsidR="00BE4896">
        <w:t xml:space="preserve"> </w:t>
      </w:r>
      <w:r w:rsidR="005768CC">
        <w:t xml:space="preserve">(6) </w:t>
      </w:r>
      <w:r w:rsidR="00BE4896">
        <w:t>fiscal years.</w:t>
      </w:r>
      <w:r w:rsidR="005768CC">
        <w:t xml:space="preserve"> </w:t>
      </w:r>
      <w:r w:rsidR="00527FB7">
        <w:t xml:space="preserve">The award is not intended to be a career award but </w:t>
      </w:r>
      <w:r w:rsidR="00540B9D">
        <w:t xml:space="preserve">is meant </w:t>
      </w:r>
      <w:r w:rsidR="00527FB7">
        <w:t>to recognize and celebrate a T2 success or innovation. Appreciation of these successes and innovations</w:t>
      </w:r>
      <w:r w:rsidR="000C5230">
        <w:t xml:space="preserve"> </w:t>
      </w:r>
      <w:r w:rsidRPr="00033040">
        <w:t xml:space="preserve">advances </w:t>
      </w:r>
      <w:r w:rsidR="00527FB7">
        <w:t xml:space="preserve">recognition of individuals’ </w:t>
      </w:r>
      <w:r w:rsidRPr="00033040">
        <w:t xml:space="preserve">service in the </w:t>
      </w:r>
      <w:r w:rsidR="00AB40CB">
        <w:t>T2</w:t>
      </w:r>
      <w:r w:rsidRPr="00033040">
        <w:t xml:space="preserve"> community, increases understanding and appreciation of </w:t>
      </w:r>
      <w:r w:rsidR="00AB40CB">
        <w:t>T2</w:t>
      </w:r>
      <w:r w:rsidR="00EF733A" w:rsidRPr="00033040">
        <w:t>,</w:t>
      </w:r>
      <w:r w:rsidRPr="00033040">
        <w:t xml:space="preserve"> and helps to increase the activities and impact of </w:t>
      </w:r>
      <w:r w:rsidR="00AB40CB">
        <w:t>T2</w:t>
      </w:r>
      <w:r w:rsidRPr="00033040">
        <w:t>.</w:t>
      </w:r>
      <w:r w:rsidR="00F05456">
        <w:t xml:space="preserve"> </w:t>
      </w:r>
    </w:p>
    <w:p w14:paraId="3DF5775A" w14:textId="77777777" w:rsidR="00BF6F4F" w:rsidRPr="00033040" w:rsidRDefault="00BF6F4F" w:rsidP="00177E3A">
      <w:pPr>
        <w:rPr>
          <w:bCs/>
        </w:rPr>
      </w:pPr>
    </w:p>
    <w:p w14:paraId="3DF5775B" w14:textId="32795288" w:rsidR="00BF6F4F" w:rsidRDefault="00BF6F4F" w:rsidP="00177E3A">
      <w:pPr>
        <w:rPr>
          <w:bCs/>
        </w:rPr>
      </w:pPr>
      <w:r w:rsidRPr="00033040">
        <w:rPr>
          <w:bCs/>
        </w:rPr>
        <w:t xml:space="preserve">In DoD, </w:t>
      </w:r>
      <w:r w:rsidR="00AB40CB">
        <w:rPr>
          <w:bCs/>
        </w:rPr>
        <w:t>T2</w:t>
      </w:r>
      <w:r w:rsidRPr="00033040">
        <w:rPr>
          <w:bCs/>
        </w:rPr>
        <w:t xml:space="preserve"> is defined as the </w:t>
      </w:r>
      <w:r w:rsidRPr="00033040">
        <w:rPr>
          <w:bCs/>
          <w:u w:val="single"/>
        </w:rPr>
        <w:t>intentional</w:t>
      </w:r>
      <w:r w:rsidRPr="00033040">
        <w:rPr>
          <w:bCs/>
        </w:rPr>
        <w:t xml:space="preserve"> </w:t>
      </w:r>
      <w:r w:rsidR="00B975DE">
        <w:rPr>
          <w:bCs/>
        </w:rPr>
        <w:t>sharing</w:t>
      </w:r>
      <w:r w:rsidR="00B975DE" w:rsidRPr="00033040">
        <w:rPr>
          <w:bCs/>
        </w:rPr>
        <w:t xml:space="preserve"> </w:t>
      </w:r>
      <w:r w:rsidRPr="00033040">
        <w:rPr>
          <w:bCs/>
        </w:rPr>
        <w:t>of knowledge, expertise, facilities</w:t>
      </w:r>
      <w:r w:rsidR="00EF733A" w:rsidRPr="00033040">
        <w:rPr>
          <w:bCs/>
        </w:rPr>
        <w:t>,</w:t>
      </w:r>
      <w:r w:rsidRPr="00033040">
        <w:rPr>
          <w:bCs/>
        </w:rPr>
        <w:t xml:space="preserve"> </w:t>
      </w:r>
      <w:r w:rsidR="000C5230">
        <w:rPr>
          <w:bCs/>
        </w:rPr>
        <w:t xml:space="preserve">equipment, and other resources </w:t>
      </w:r>
      <w:r w:rsidR="00B975DE">
        <w:rPr>
          <w:bCs/>
        </w:rPr>
        <w:t>that benefit the DOD and/or non-DOD entities (DODI 5535.08)</w:t>
      </w:r>
      <w:r w:rsidR="00177E3A" w:rsidRPr="00033040">
        <w:rPr>
          <w:bCs/>
        </w:rPr>
        <w:t xml:space="preserve">.  </w:t>
      </w:r>
      <w:r w:rsidRPr="00033040">
        <w:rPr>
          <w:bCs/>
        </w:rPr>
        <w:t>It includes:</w:t>
      </w:r>
    </w:p>
    <w:p w14:paraId="1C5F6B3D" w14:textId="77777777" w:rsidR="00527FB7" w:rsidRPr="00033040" w:rsidRDefault="00527FB7" w:rsidP="00177E3A">
      <w:pPr>
        <w:rPr>
          <w:bCs/>
        </w:rPr>
      </w:pPr>
    </w:p>
    <w:p w14:paraId="3DF5775C" w14:textId="2EC186DC" w:rsidR="00BF6F4F" w:rsidRDefault="00AB40CB" w:rsidP="00177E3A">
      <w:pPr>
        <w:numPr>
          <w:ilvl w:val="1"/>
          <w:numId w:val="16"/>
        </w:numPr>
        <w:tabs>
          <w:tab w:val="clear" w:pos="1440"/>
          <w:tab w:val="num" w:pos="1080"/>
        </w:tabs>
        <w:ind w:left="1080"/>
        <w:rPr>
          <w:bCs/>
        </w:rPr>
      </w:pPr>
      <w:r>
        <w:rPr>
          <w:bCs/>
        </w:rPr>
        <w:t>Spin-out</w:t>
      </w:r>
      <w:r w:rsidR="00BF6F4F" w:rsidRPr="00033040">
        <w:rPr>
          <w:bCs/>
        </w:rPr>
        <w:t xml:space="preserve"> activities demonstrating the commercial viability of </w:t>
      </w:r>
      <w:r w:rsidR="009A3208">
        <w:rPr>
          <w:bCs/>
        </w:rPr>
        <w:t xml:space="preserve">the </w:t>
      </w:r>
      <w:r w:rsidR="00BF6F4F" w:rsidRPr="00033040">
        <w:rPr>
          <w:bCs/>
        </w:rPr>
        <w:t>DoD-developed technologies includ</w:t>
      </w:r>
      <w:r>
        <w:rPr>
          <w:bCs/>
        </w:rPr>
        <w:t>ing those that result in spin-in</w:t>
      </w:r>
      <w:r w:rsidR="009A3208">
        <w:rPr>
          <w:bCs/>
        </w:rPr>
        <w:t>,</w:t>
      </w:r>
      <w:r w:rsidR="00BF6F4F" w:rsidRPr="00033040">
        <w:rPr>
          <w:bCs/>
        </w:rPr>
        <w:t xml:space="preserve"> back to </w:t>
      </w:r>
      <w:r w:rsidR="009A3208">
        <w:rPr>
          <w:bCs/>
        </w:rPr>
        <w:t xml:space="preserve">the </w:t>
      </w:r>
      <w:r w:rsidR="00BF6F4F" w:rsidRPr="00033040">
        <w:rPr>
          <w:bCs/>
        </w:rPr>
        <w:t xml:space="preserve">DoD as part of a </w:t>
      </w:r>
      <w:r w:rsidR="00EF733A" w:rsidRPr="00033040">
        <w:rPr>
          <w:bCs/>
        </w:rPr>
        <w:t>contractor-delivered DoD system</w:t>
      </w:r>
      <w:r w:rsidR="009A3208">
        <w:rPr>
          <w:bCs/>
        </w:rPr>
        <w:t>,</w:t>
      </w:r>
    </w:p>
    <w:p w14:paraId="46365E04" w14:textId="77777777" w:rsidR="009A3208" w:rsidRPr="00033040" w:rsidRDefault="009A3208" w:rsidP="009A3208">
      <w:pPr>
        <w:ind w:left="1080"/>
        <w:rPr>
          <w:bCs/>
        </w:rPr>
      </w:pPr>
    </w:p>
    <w:p w14:paraId="3DF5775D" w14:textId="550F4514" w:rsidR="00BF6F4F" w:rsidRDefault="00AB40CB" w:rsidP="00177E3A">
      <w:pPr>
        <w:numPr>
          <w:ilvl w:val="1"/>
          <w:numId w:val="16"/>
        </w:numPr>
        <w:tabs>
          <w:tab w:val="clear" w:pos="1440"/>
          <w:tab w:val="num" w:pos="1080"/>
        </w:tabs>
        <w:ind w:left="1080"/>
        <w:rPr>
          <w:bCs/>
        </w:rPr>
      </w:pPr>
      <w:r>
        <w:rPr>
          <w:bCs/>
        </w:rPr>
        <w:t>Spin-in</w:t>
      </w:r>
      <w:r w:rsidR="00BF6F4F" w:rsidRPr="00033040">
        <w:rPr>
          <w:bCs/>
        </w:rPr>
        <w:t xml:space="preserve"> activities demonstrating the national security utility of tec</w:t>
      </w:r>
      <w:r w:rsidR="00EF733A" w:rsidRPr="00033040">
        <w:rPr>
          <w:bCs/>
        </w:rPr>
        <w:t>hnologies developed outside DoD</w:t>
      </w:r>
      <w:r w:rsidR="008305B2">
        <w:rPr>
          <w:bCs/>
        </w:rPr>
        <w:t>, and</w:t>
      </w:r>
    </w:p>
    <w:p w14:paraId="3133C030" w14:textId="77777777" w:rsidR="009A3208" w:rsidRDefault="009A3208" w:rsidP="009A3208">
      <w:pPr>
        <w:pStyle w:val="ListParagraph"/>
        <w:rPr>
          <w:bCs/>
        </w:rPr>
      </w:pPr>
    </w:p>
    <w:p w14:paraId="3DF5775E" w14:textId="01F34A8A" w:rsidR="00BF6F4F" w:rsidRPr="00033040" w:rsidRDefault="00BF6F4F" w:rsidP="00177E3A">
      <w:pPr>
        <w:numPr>
          <w:ilvl w:val="1"/>
          <w:numId w:val="16"/>
        </w:numPr>
        <w:tabs>
          <w:tab w:val="clear" w:pos="1440"/>
          <w:tab w:val="num" w:pos="1080"/>
        </w:tabs>
        <w:ind w:left="1080"/>
        <w:rPr>
          <w:bCs/>
        </w:rPr>
      </w:pPr>
      <w:r w:rsidRPr="00033040">
        <w:rPr>
          <w:bCs/>
        </w:rPr>
        <w:t>Dual-use science and technology that develops technologies having both defen</w:t>
      </w:r>
      <w:r w:rsidR="00EF733A" w:rsidRPr="00033040">
        <w:rPr>
          <w:bCs/>
        </w:rPr>
        <w:t>se and non-defense applications</w:t>
      </w:r>
    </w:p>
    <w:p w14:paraId="3DF5775F" w14:textId="644B93BD" w:rsidR="00BF6F4F" w:rsidRDefault="00BF6F4F" w:rsidP="00177E3A"/>
    <w:p w14:paraId="442FCF2B" w14:textId="08975851" w:rsidR="00527FB7" w:rsidRDefault="00BF6F4F" w:rsidP="00527FB7">
      <w:pPr>
        <w:pStyle w:val="Heading1"/>
        <w:numPr>
          <w:ilvl w:val="0"/>
          <w:numId w:val="25"/>
        </w:numPr>
        <w:rPr>
          <w:rFonts w:ascii="Times New Roman" w:hAnsi="Times New Roman" w:cs="Times New Roman"/>
          <w:b/>
          <w:color w:val="auto"/>
          <w:sz w:val="24"/>
        </w:rPr>
      </w:pPr>
      <w:r w:rsidRPr="000D5B68">
        <w:rPr>
          <w:rFonts w:ascii="Times New Roman" w:hAnsi="Times New Roman" w:cs="Times New Roman"/>
          <w:b/>
          <w:color w:val="auto"/>
          <w:sz w:val="24"/>
        </w:rPr>
        <w:lastRenderedPageBreak/>
        <w:t>Eligibility Criteria</w:t>
      </w:r>
    </w:p>
    <w:p w14:paraId="3123CE27" w14:textId="77777777" w:rsidR="00527FB7" w:rsidRPr="000C5230" w:rsidRDefault="00527FB7" w:rsidP="000C5230"/>
    <w:p w14:paraId="163E2C5D" w14:textId="794E9CA1" w:rsidR="00177E3A" w:rsidRPr="005768CC" w:rsidRDefault="00BF6F4F" w:rsidP="00177E3A">
      <w:pPr>
        <w:numPr>
          <w:ilvl w:val="1"/>
          <w:numId w:val="14"/>
        </w:numPr>
        <w:tabs>
          <w:tab w:val="clear" w:pos="1440"/>
          <w:tab w:val="num" w:pos="1080"/>
        </w:tabs>
        <w:ind w:left="1080"/>
        <w:rPr>
          <w:bCs/>
        </w:rPr>
      </w:pPr>
      <w:r w:rsidRPr="00033040">
        <w:rPr>
          <w:bCs/>
        </w:rPr>
        <w:t xml:space="preserve">Nominees must be Military or DoD employees </w:t>
      </w:r>
      <w:r w:rsidRPr="00033040">
        <w:rPr>
          <w:bCs/>
          <w:u w:val="single"/>
        </w:rPr>
        <w:t>directly responsible</w:t>
      </w:r>
      <w:r w:rsidRPr="00033040">
        <w:rPr>
          <w:bCs/>
        </w:rPr>
        <w:t xml:space="preserve"> for </w:t>
      </w:r>
      <w:r w:rsidR="00AB40CB">
        <w:rPr>
          <w:bCs/>
        </w:rPr>
        <w:t>T2</w:t>
      </w:r>
      <w:r w:rsidRPr="00033040">
        <w:rPr>
          <w:bCs/>
        </w:rPr>
        <w:t xml:space="preserve"> or </w:t>
      </w:r>
      <w:r w:rsidR="00AB40CB">
        <w:rPr>
          <w:bCs/>
        </w:rPr>
        <w:t>T2</w:t>
      </w:r>
      <w:r w:rsidRPr="00033040">
        <w:rPr>
          <w:bCs/>
        </w:rPr>
        <w:t xml:space="preserve"> process improvement</w:t>
      </w:r>
      <w:r w:rsidR="00540B9D">
        <w:rPr>
          <w:bCs/>
        </w:rPr>
        <w:t>s,</w:t>
      </w:r>
      <w:r w:rsidRPr="00033040">
        <w:rPr>
          <w:bCs/>
        </w:rPr>
        <w:t xml:space="preserve"> working as a </w:t>
      </w:r>
      <w:r w:rsidR="00AB40CB">
        <w:rPr>
          <w:bCs/>
        </w:rPr>
        <w:t>T2</w:t>
      </w:r>
      <w:r w:rsidRPr="00033040">
        <w:rPr>
          <w:bCs/>
        </w:rPr>
        <w:t xml:space="preserve"> professional, technologist, legal expert, etc</w:t>
      </w:r>
      <w:r w:rsidR="00177E3A" w:rsidRPr="00033040">
        <w:rPr>
          <w:bCs/>
        </w:rPr>
        <w:t xml:space="preserve">. </w:t>
      </w:r>
      <w:r w:rsidR="00BE4896">
        <w:rPr>
          <w:bCs/>
        </w:rPr>
        <w:t xml:space="preserve">Nominees may be T2 </w:t>
      </w:r>
      <w:r w:rsidR="005768CC">
        <w:rPr>
          <w:bCs/>
        </w:rPr>
        <w:t>professionals,</w:t>
      </w:r>
      <w:r w:rsidR="00BE4896" w:rsidRPr="00033040">
        <w:t xml:space="preserve"> managers, technologists, principal investigators, </w:t>
      </w:r>
      <w:r w:rsidR="00B51BA2">
        <w:t>legal counsel</w:t>
      </w:r>
      <w:r w:rsidR="00BE4896" w:rsidRPr="00033040">
        <w:t xml:space="preserve">, and others whose primary function is to promote and perform duties related to DoD </w:t>
      </w:r>
      <w:r w:rsidR="00AB40CB">
        <w:t>T2</w:t>
      </w:r>
      <w:r w:rsidR="00BE4896" w:rsidRPr="00033040">
        <w:t>.</w:t>
      </w:r>
      <w:r w:rsidR="00527FB7">
        <w:t xml:space="preserve"> Contractor(s) may be a part of the nominees’ team.</w:t>
      </w:r>
    </w:p>
    <w:p w14:paraId="4635E337" w14:textId="77777777" w:rsidR="005768CC" w:rsidRPr="00033040" w:rsidRDefault="005768CC" w:rsidP="005768CC">
      <w:pPr>
        <w:ind w:left="1080"/>
        <w:rPr>
          <w:bCs/>
        </w:rPr>
      </w:pPr>
    </w:p>
    <w:p w14:paraId="3DF57762" w14:textId="5BFEA5AC" w:rsidR="00BF6F4F" w:rsidRPr="00033040" w:rsidRDefault="00BF6F4F" w:rsidP="00177E3A">
      <w:pPr>
        <w:numPr>
          <w:ilvl w:val="1"/>
          <w:numId w:val="14"/>
        </w:numPr>
        <w:tabs>
          <w:tab w:val="clear" w:pos="1440"/>
          <w:tab w:val="num" w:pos="1080"/>
        </w:tabs>
        <w:ind w:left="1080"/>
        <w:rPr>
          <w:bCs/>
        </w:rPr>
      </w:pPr>
      <w:r w:rsidRPr="00033040">
        <w:rPr>
          <w:bCs/>
        </w:rPr>
        <w:t>The nominated achievement activity must have taken place within the p</w:t>
      </w:r>
      <w:r w:rsidR="0076057E" w:rsidRPr="00033040">
        <w:rPr>
          <w:bCs/>
        </w:rPr>
        <w:t xml:space="preserve">revious </w:t>
      </w:r>
      <w:r w:rsidR="005768CC">
        <w:rPr>
          <w:bCs/>
        </w:rPr>
        <w:t>six (6</w:t>
      </w:r>
      <w:r w:rsidR="0076057E" w:rsidRPr="00033040">
        <w:rPr>
          <w:bCs/>
        </w:rPr>
        <w:t>) fiscal years</w:t>
      </w:r>
      <w:r w:rsidR="00177E3A" w:rsidRPr="00033040">
        <w:rPr>
          <w:bCs/>
        </w:rPr>
        <w:t xml:space="preserve"> (FY).  </w:t>
      </w:r>
    </w:p>
    <w:p w14:paraId="1A50E9DC" w14:textId="77777777" w:rsidR="00177E3A" w:rsidRPr="00033040" w:rsidRDefault="00177E3A" w:rsidP="00177E3A">
      <w:pPr>
        <w:ind w:left="-360"/>
        <w:rPr>
          <w:bCs/>
        </w:rPr>
      </w:pPr>
    </w:p>
    <w:p w14:paraId="3DF57763" w14:textId="13EF1AE4" w:rsidR="00BF6F4F" w:rsidRDefault="00BF6F4F" w:rsidP="00177E3A">
      <w:pPr>
        <w:numPr>
          <w:ilvl w:val="1"/>
          <w:numId w:val="14"/>
        </w:numPr>
        <w:tabs>
          <w:tab w:val="clear" w:pos="1440"/>
          <w:tab w:val="num" w:pos="1080"/>
        </w:tabs>
        <w:ind w:left="1080"/>
        <w:rPr>
          <w:bCs/>
        </w:rPr>
      </w:pPr>
      <w:r w:rsidRPr="00033040">
        <w:rPr>
          <w:bCs/>
        </w:rPr>
        <w:t xml:space="preserve">The </w:t>
      </w:r>
      <w:r w:rsidR="00B60B9E" w:rsidRPr="00033040">
        <w:rPr>
          <w:bCs/>
        </w:rPr>
        <w:t>award</w:t>
      </w:r>
      <w:r w:rsidR="00540B9D">
        <w:rPr>
          <w:bCs/>
        </w:rPr>
        <w:t>-</w:t>
      </w:r>
      <w:r w:rsidR="00B60B9E" w:rsidRPr="00033040">
        <w:rPr>
          <w:bCs/>
        </w:rPr>
        <w:t xml:space="preserve">winning </w:t>
      </w:r>
      <w:r w:rsidR="00BE4896">
        <w:rPr>
          <w:bCs/>
        </w:rPr>
        <w:t xml:space="preserve">individual or </w:t>
      </w:r>
      <w:r w:rsidRPr="00033040">
        <w:rPr>
          <w:bCs/>
        </w:rPr>
        <w:t>team is not eligible for consecutive year awards.</w:t>
      </w:r>
    </w:p>
    <w:p w14:paraId="56BBF475" w14:textId="2DC84CE3" w:rsidR="005768CC" w:rsidRPr="00033040" w:rsidRDefault="005768CC" w:rsidP="005768CC">
      <w:pPr>
        <w:rPr>
          <w:bCs/>
        </w:rPr>
      </w:pPr>
    </w:p>
    <w:p w14:paraId="3DF57764" w14:textId="27736699" w:rsidR="00BF6F4F" w:rsidRPr="00033040" w:rsidRDefault="00BF6F4F" w:rsidP="00177E3A">
      <w:pPr>
        <w:numPr>
          <w:ilvl w:val="1"/>
          <w:numId w:val="14"/>
        </w:numPr>
        <w:tabs>
          <w:tab w:val="clear" w:pos="1440"/>
          <w:tab w:val="num" w:pos="1080"/>
        </w:tabs>
        <w:ind w:left="1080"/>
        <w:rPr>
          <w:bCs/>
        </w:rPr>
      </w:pPr>
      <w:r w:rsidRPr="00033040">
        <w:rPr>
          <w:bCs/>
        </w:rPr>
        <w:t xml:space="preserve">The </w:t>
      </w:r>
      <w:r w:rsidR="00B60B9E" w:rsidRPr="00033040">
        <w:rPr>
          <w:bCs/>
        </w:rPr>
        <w:t>award</w:t>
      </w:r>
      <w:r w:rsidR="00540B9D">
        <w:rPr>
          <w:bCs/>
        </w:rPr>
        <w:t>-</w:t>
      </w:r>
      <w:r w:rsidR="00B60B9E" w:rsidRPr="00033040">
        <w:rPr>
          <w:bCs/>
        </w:rPr>
        <w:t>winning</w:t>
      </w:r>
      <w:r w:rsidRPr="00033040">
        <w:rPr>
          <w:bCs/>
        </w:rPr>
        <w:t xml:space="preserve"> </w:t>
      </w:r>
      <w:r w:rsidR="00BE4896">
        <w:rPr>
          <w:bCs/>
        </w:rPr>
        <w:t xml:space="preserve">individual or </w:t>
      </w:r>
      <w:r w:rsidRPr="00033040">
        <w:rPr>
          <w:bCs/>
        </w:rPr>
        <w:t xml:space="preserve">team must be eligible to attend the upcoming DoD </w:t>
      </w:r>
      <w:r w:rsidR="00AB40CB">
        <w:rPr>
          <w:bCs/>
        </w:rPr>
        <w:t>T2</w:t>
      </w:r>
      <w:r w:rsidRPr="00033040">
        <w:rPr>
          <w:bCs/>
        </w:rPr>
        <w:t xml:space="preserve"> </w:t>
      </w:r>
      <w:r w:rsidR="002B2D62" w:rsidRPr="00033040">
        <w:rPr>
          <w:bCs/>
        </w:rPr>
        <w:t>Training Workshop</w:t>
      </w:r>
      <w:r w:rsidRPr="00033040">
        <w:rPr>
          <w:bCs/>
        </w:rPr>
        <w:t>.</w:t>
      </w:r>
    </w:p>
    <w:p w14:paraId="3DF57766" w14:textId="45A886E2" w:rsidR="00BF6F4F" w:rsidRDefault="00BF6F4F" w:rsidP="000D5B68">
      <w:pPr>
        <w:pStyle w:val="Heading1"/>
        <w:numPr>
          <w:ilvl w:val="0"/>
          <w:numId w:val="25"/>
        </w:numPr>
        <w:rPr>
          <w:rFonts w:ascii="Times New Roman" w:hAnsi="Times New Roman" w:cs="Times New Roman"/>
          <w:b/>
          <w:color w:val="auto"/>
          <w:sz w:val="24"/>
        </w:rPr>
      </w:pPr>
      <w:r w:rsidRPr="000D5B68">
        <w:rPr>
          <w:rFonts w:ascii="Times New Roman" w:hAnsi="Times New Roman" w:cs="Times New Roman"/>
          <w:b/>
          <w:color w:val="auto"/>
          <w:sz w:val="24"/>
        </w:rPr>
        <w:t>Award Criteria</w:t>
      </w:r>
    </w:p>
    <w:p w14:paraId="6D4B6856" w14:textId="77777777" w:rsidR="00527FB7" w:rsidRPr="000C5230" w:rsidRDefault="00527FB7" w:rsidP="000C5230"/>
    <w:p w14:paraId="3DF57767" w14:textId="0C8C820A" w:rsidR="00BF6F4F" w:rsidRPr="00033040" w:rsidRDefault="00BF6F4F" w:rsidP="00177E3A">
      <w:pPr>
        <w:ind w:left="720"/>
      </w:pPr>
      <w:r w:rsidRPr="00033040">
        <w:t>1</w:t>
      </w:r>
      <w:r w:rsidR="00177E3A" w:rsidRPr="00033040">
        <w:t xml:space="preserve">.  </w:t>
      </w:r>
      <w:r w:rsidRPr="00033040">
        <w:t xml:space="preserve">The nominated individual or team </w:t>
      </w:r>
      <w:r w:rsidR="00C32317">
        <w:t>is</w:t>
      </w:r>
      <w:r w:rsidR="00C32317" w:rsidRPr="00033040">
        <w:t xml:space="preserve"> </w:t>
      </w:r>
      <w:r w:rsidRPr="00033040">
        <w:t xml:space="preserve">deemed responsible for the </w:t>
      </w:r>
      <w:r w:rsidR="00540B9D">
        <w:t xml:space="preserve">highlighted </w:t>
      </w:r>
      <w:r w:rsidR="00AB40CB">
        <w:t>T2</w:t>
      </w:r>
      <w:r w:rsidRPr="00033040">
        <w:t xml:space="preserve"> activity</w:t>
      </w:r>
      <w:r w:rsidR="00177E3A" w:rsidRPr="00033040">
        <w:t xml:space="preserve">. </w:t>
      </w:r>
      <w:r w:rsidR="00BE4896">
        <w:t>T2 activities feature application of one or more of the tools of T2, such as Cooperative Research an</w:t>
      </w:r>
      <w:r w:rsidR="005768CC">
        <w:t>d Development Agreements (CRADA</w:t>
      </w:r>
      <w:r w:rsidR="00BE4896">
        <w:t>), Partnership Intermediary Agreements (PIA), Education Partnership Agreements</w:t>
      </w:r>
      <w:r w:rsidR="005768CC">
        <w:t xml:space="preserve"> (EPA)</w:t>
      </w:r>
      <w:r w:rsidR="00BE4896">
        <w:t>, Patent and License Agreements (PLA)</w:t>
      </w:r>
      <w:r w:rsidR="005768CC">
        <w:t>, Software License Agreements, or other T2 mechanisms.</w:t>
      </w:r>
      <w:r w:rsidR="00BE4896">
        <w:t xml:space="preserve"> </w:t>
      </w:r>
    </w:p>
    <w:p w14:paraId="3DF57768" w14:textId="77777777" w:rsidR="00BF6F4F" w:rsidRPr="00033040" w:rsidRDefault="00BF6F4F" w:rsidP="00177E3A">
      <w:pPr>
        <w:ind w:left="720"/>
      </w:pPr>
    </w:p>
    <w:p w14:paraId="3DF57769" w14:textId="76AD7E4C" w:rsidR="00BF6F4F" w:rsidRDefault="00BF6F4F" w:rsidP="00177E3A">
      <w:pPr>
        <w:ind w:left="720"/>
      </w:pPr>
      <w:r w:rsidRPr="00033040">
        <w:t>2</w:t>
      </w:r>
      <w:r w:rsidR="00177E3A" w:rsidRPr="00033040">
        <w:t xml:space="preserve">.  </w:t>
      </w:r>
      <w:r w:rsidRPr="00033040">
        <w:t>The T2 activity was a cooperative effort whose participants include</w:t>
      </w:r>
      <w:r w:rsidR="0058657C" w:rsidRPr="00033040">
        <w:t>d</w:t>
      </w:r>
      <w:r w:rsidR="00C32317">
        <w:t>, in addition to the nominee’s own lab, at least one or more of the following</w:t>
      </w:r>
      <w:r w:rsidRPr="00033040">
        <w:t>:</w:t>
      </w:r>
    </w:p>
    <w:p w14:paraId="78D31E0B" w14:textId="77777777" w:rsidR="003A148F" w:rsidRPr="00033040" w:rsidRDefault="003A148F" w:rsidP="00177E3A">
      <w:pPr>
        <w:ind w:left="720"/>
      </w:pPr>
    </w:p>
    <w:p w14:paraId="3DF5776A" w14:textId="65AA4FA8" w:rsidR="00BF6F4F" w:rsidRPr="00033040" w:rsidRDefault="0058657C" w:rsidP="00177E3A">
      <w:pPr>
        <w:ind w:left="1080"/>
      </w:pPr>
      <w:r w:rsidRPr="00033040">
        <w:t>a)</w:t>
      </w:r>
      <w:r w:rsidR="00177E3A" w:rsidRPr="00033040">
        <w:t xml:space="preserve"> </w:t>
      </w:r>
      <w:r w:rsidRPr="00033040">
        <w:t>O</w:t>
      </w:r>
      <w:r w:rsidR="00BF6F4F" w:rsidRPr="00033040">
        <w:t>ther DoD components</w:t>
      </w:r>
    </w:p>
    <w:p w14:paraId="3DF5776B" w14:textId="1FBEF13A" w:rsidR="00BF6F4F" w:rsidRPr="00033040" w:rsidRDefault="0058657C" w:rsidP="00177E3A">
      <w:pPr>
        <w:ind w:left="1080"/>
      </w:pPr>
      <w:r w:rsidRPr="00033040">
        <w:t>b)</w:t>
      </w:r>
      <w:r w:rsidR="00177E3A" w:rsidRPr="00033040">
        <w:t xml:space="preserve"> </w:t>
      </w:r>
      <w:r w:rsidRPr="00033040">
        <w:t>O</w:t>
      </w:r>
      <w:r w:rsidR="00BF6F4F" w:rsidRPr="00033040">
        <w:t>ther Federal</w:t>
      </w:r>
      <w:r w:rsidR="00EF733A" w:rsidRPr="00033040">
        <w:t xml:space="preserve"> Agencies or departments</w:t>
      </w:r>
    </w:p>
    <w:p w14:paraId="3DF5776C" w14:textId="52BCB7D9" w:rsidR="00BF6F4F" w:rsidRPr="00033040" w:rsidRDefault="0058657C" w:rsidP="00177E3A">
      <w:pPr>
        <w:ind w:left="1080"/>
      </w:pPr>
      <w:r w:rsidRPr="00033040">
        <w:t>c)</w:t>
      </w:r>
      <w:r w:rsidR="00177E3A" w:rsidRPr="00033040">
        <w:t xml:space="preserve"> </w:t>
      </w:r>
      <w:r w:rsidRPr="00033040">
        <w:t>State or local government entities</w:t>
      </w:r>
      <w:r w:rsidR="00BF6F4F" w:rsidRPr="00033040">
        <w:t xml:space="preserve"> </w:t>
      </w:r>
    </w:p>
    <w:p w14:paraId="3DF5776D" w14:textId="0C4645D8" w:rsidR="00BF6F4F" w:rsidRPr="00033040" w:rsidRDefault="0058657C" w:rsidP="00177E3A">
      <w:pPr>
        <w:ind w:left="1080"/>
      </w:pPr>
      <w:r w:rsidRPr="00033040">
        <w:t>d)</w:t>
      </w:r>
      <w:r w:rsidR="00177E3A" w:rsidRPr="00033040">
        <w:t xml:space="preserve"> </w:t>
      </w:r>
      <w:r w:rsidRPr="00033040">
        <w:t>C</w:t>
      </w:r>
      <w:r w:rsidR="00BF6F4F" w:rsidRPr="00033040">
        <w:t>ollege</w:t>
      </w:r>
      <w:r w:rsidRPr="00033040">
        <w:t>s or universities</w:t>
      </w:r>
      <w:r w:rsidR="00BF6F4F" w:rsidRPr="00033040">
        <w:t xml:space="preserve"> </w:t>
      </w:r>
    </w:p>
    <w:p w14:paraId="3DF5776E" w14:textId="2C1C199A" w:rsidR="00BF6F4F" w:rsidRPr="00033040" w:rsidRDefault="0058657C" w:rsidP="00177E3A">
      <w:pPr>
        <w:ind w:left="1080"/>
      </w:pPr>
      <w:r w:rsidRPr="00033040">
        <w:t>e)</w:t>
      </w:r>
      <w:r w:rsidR="00177E3A" w:rsidRPr="00033040">
        <w:t xml:space="preserve"> </w:t>
      </w:r>
      <w:r w:rsidRPr="00033040">
        <w:t>Non-profit entities</w:t>
      </w:r>
      <w:r w:rsidR="00BF6F4F" w:rsidRPr="00033040">
        <w:t xml:space="preserve"> </w:t>
      </w:r>
    </w:p>
    <w:p w14:paraId="3DF5776F" w14:textId="52583CCC" w:rsidR="00BF6F4F" w:rsidRPr="00033040" w:rsidRDefault="0058657C" w:rsidP="00177E3A">
      <w:pPr>
        <w:ind w:left="1080"/>
      </w:pPr>
      <w:r w:rsidRPr="00033040">
        <w:t>f)</w:t>
      </w:r>
      <w:r w:rsidR="00177E3A" w:rsidRPr="00033040">
        <w:t xml:space="preserve"> </w:t>
      </w:r>
      <w:r w:rsidRPr="00033040">
        <w:t>Commercial entities</w:t>
      </w:r>
      <w:r w:rsidR="00BF6F4F" w:rsidRPr="00033040">
        <w:t xml:space="preserve"> </w:t>
      </w:r>
    </w:p>
    <w:p w14:paraId="3DF57770" w14:textId="7B947523" w:rsidR="00BF6F4F" w:rsidRPr="00033040" w:rsidRDefault="0076057E" w:rsidP="00177E3A">
      <w:pPr>
        <w:ind w:left="1080"/>
      </w:pPr>
      <w:r w:rsidRPr="00033040">
        <w:t>g)</w:t>
      </w:r>
      <w:r w:rsidR="00177E3A" w:rsidRPr="00033040">
        <w:t xml:space="preserve"> </w:t>
      </w:r>
      <w:r w:rsidR="0058657C" w:rsidRPr="00033040">
        <w:t xml:space="preserve">Individuals </w:t>
      </w:r>
    </w:p>
    <w:p w14:paraId="3DF57771" w14:textId="77777777" w:rsidR="00BF6F4F" w:rsidRPr="00033040" w:rsidRDefault="00BF6F4F" w:rsidP="00177E3A">
      <w:pPr>
        <w:ind w:left="1080"/>
      </w:pPr>
    </w:p>
    <w:p w14:paraId="3DF57772" w14:textId="563496B0" w:rsidR="00BF6F4F" w:rsidRDefault="00BF6F4F" w:rsidP="00177E3A">
      <w:pPr>
        <w:ind w:left="720"/>
      </w:pPr>
      <w:r w:rsidRPr="00033040">
        <w:t>3</w:t>
      </w:r>
      <w:r w:rsidR="00177E3A" w:rsidRPr="00033040">
        <w:t xml:space="preserve">.  </w:t>
      </w:r>
      <w:r w:rsidR="0076057E" w:rsidRPr="00033040">
        <w:t>As a result of the effort/initiative, t</w:t>
      </w:r>
      <w:r w:rsidRPr="00033040">
        <w:t xml:space="preserve">he T2 activity has </w:t>
      </w:r>
      <w:r w:rsidR="00AB40CB">
        <w:t>brought</w:t>
      </w:r>
      <w:r w:rsidRPr="00033040">
        <w:t xml:space="preserve"> significant tangible benefits to: </w:t>
      </w:r>
    </w:p>
    <w:p w14:paraId="3A85C02B" w14:textId="77777777" w:rsidR="003A148F" w:rsidRPr="00033040" w:rsidRDefault="003A148F" w:rsidP="00177E3A">
      <w:pPr>
        <w:ind w:left="720"/>
      </w:pPr>
    </w:p>
    <w:p w14:paraId="3DF57773" w14:textId="0C5F6948" w:rsidR="00BF6F4F" w:rsidRPr="00033040" w:rsidRDefault="0058657C" w:rsidP="00177E3A">
      <w:pPr>
        <w:ind w:left="1080"/>
      </w:pPr>
      <w:r w:rsidRPr="00033040">
        <w:t>a)</w:t>
      </w:r>
      <w:r w:rsidR="00177E3A" w:rsidRPr="00033040">
        <w:t xml:space="preserve"> </w:t>
      </w:r>
      <w:r w:rsidRPr="00033040">
        <w:t>T</w:t>
      </w:r>
      <w:r w:rsidR="00BF6F4F" w:rsidRPr="00033040">
        <w:t>he orig</w:t>
      </w:r>
      <w:r w:rsidR="00EF733A" w:rsidRPr="00033040">
        <w:t>ination laboratory or component</w:t>
      </w:r>
    </w:p>
    <w:p w14:paraId="3DF57774" w14:textId="4356AE9F" w:rsidR="00BF6F4F" w:rsidRPr="00033040" w:rsidRDefault="0058657C" w:rsidP="00177E3A">
      <w:pPr>
        <w:ind w:left="1080"/>
      </w:pPr>
      <w:r w:rsidRPr="00033040">
        <w:t>b)</w:t>
      </w:r>
      <w:r w:rsidR="00177E3A" w:rsidRPr="00033040">
        <w:t xml:space="preserve"> </w:t>
      </w:r>
      <w:r w:rsidRPr="00033040">
        <w:t>T</w:t>
      </w:r>
      <w:r w:rsidR="00BF6F4F" w:rsidRPr="00033040">
        <w:t xml:space="preserve">he Department of Defense </w:t>
      </w:r>
    </w:p>
    <w:p w14:paraId="3DF57775" w14:textId="6F75DDD4" w:rsidR="00BF6F4F" w:rsidRPr="00033040" w:rsidRDefault="0058657C" w:rsidP="00177E3A">
      <w:pPr>
        <w:ind w:left="1080"/>
      </w:pPr>
      <w:r w:rsidRPr="00033040">
        <w:t>c)</w:t>
      </w:r>
      <w:r w:rsidR="00177E3A" w:rsidRPr="00033040">
        <w:t xml:space="preserve"> </w:t>
      </w:r>
      <w:r w:rsidRPr="00033040">
        <w:t>O</w:t>
      </w:r>
      <w:r w:rsidR="00BF6F4F" w:rsidRPr="00033040">
        <w:t xml:space="preserve">ther federal, state, or local government organizations </w:t>
      </w:r>
    </w:p>
    <w:p w14:paraId="3DF57776" w14:textId="17CC0694" w:rsidR="00BF6F4F" w:rsidRPr="00033040" w:rsidRDefault="0058657C" w:rsidP="00177E3A">
      <w:pPr>
        <w:ind w:left="1080"/>
      </w:pPr>
      <w:r w:rsidRPr="00033040">
        <w:t>d)</w:t>
      </w:r>
      <w:r w:rsidR="00177E3A" w:rsidRPr="00033040">
        <w:t xml:space="preserve"> </w:t>
      </w:r>
      <w:r w:rsidRPr="00033040">
        <w:t>T</w:t>
      </w:r>
      <w:r w:rsidR="00BF6F4F" w:rsidRPr="00033040">
        <w:t>he private sector</w:t>
      </w:r>
    </w:p>
    <w:p w14:paraId="3DF57777" w14:textId="77777777" w:rsidR="00BF6F4F" w:rsidRPr="00033040" w:rsidRDefault="00BF6F4F" w:rsidP="00177E3A"/>
    <w:p w14:paraId="3DF57778" w14:textId="1FA47682" w:rsidR="00BF6F4F" w:rsidRPr="00033040" w:rsidRDefault="00BF6F4F" w:rsidP="00177E3A">
      <w:pPr>
        <w:ind w:left="720"/>
      </w:pPr>
      <w:r w:rsidRPr="00033040">
        <w:t>4</w:t>
      </w:r>
      <w:r w:rsidR="00177E3A" w:rsidRPr="00033040">
        <w:t xml:space="preserve">.  </w:t>
      </w:r>
      <w:r w:rsidRPr="00033040">
        <w:t xml:space="preserve">The nominee or nominated team demonstrated exceptional forethought, creativity, and initiative with regard to possible innovative applications during the </w:t>
      </w:r>
      <w:r w:rsidR="00AB40CB">
        <w:t>T2</w:t>
      </w:r>
      <w:r w:rsidRPr="00033040">
        <w:t xml:space="preserve"> process</w:t>
      </w:r>
      <w:r w:rsidR="00177E3A" w:rsidRPr="00033040">
        <w:t>.</w:t>
      </w:r>
      <w:r w:rsidR="00F05456">
        <w:t xml:space="preserve"> The nomination must detail how the effort was above and beyond the normal course of work or how the effort achieved remarkable and unusual success. </w:t>
      </w:r>
    </w:p>
    <w:p w14:paraId="3DF5777A" w14:textId="68E7500C" w:rsidR="00BF6F4F" w:rsidRPr="00033040" w:rsidRDefault="00BF6F4F" w:rsidP="00177E3A">
      <w:pPr>
        <w:ind w:left="720"/>
        <w:rPr>
          <w:bCs/>
        </w:rPr>
      </w:pPr>
      <w:r w:rsidRPr="00033040">
        <w:rPr>
          <w:bCs/>
        </w:rPr>
        <w:lastRenderedPageBreak/>
        <w:t>5</w:t>
      </w:r>
      <w:r w:rsidR="00177E3A" w:rsidRPr="00033040">
        <w:rPr>
          <w:bCs/>
        </w:rPr>
        <w:t xml:space="preserve">.  </w:t>
      </w:r>
      <w:r w:rsidRPr="00033040">
        <w:rPr>
          <w:bCs/>
        </w:rPr>
        <w:t>The nominated individual or team demonstrated outstanding teamwork and interpersonal skills with all members involved in the process (i.e., technical persons, lab management, partners, and legal staff).</w:t>
      </w:r>
    </w:p>
    <w:p w14:paraId="3DF5777D" w14:textId="00EE9C17" w:rsidR="00BF6F4F" w:rsidRDefault="00BF6F4F" w:rsidP="000D5B68">
      <w:pPr>
        <w:pStyle w:val="Heading1"/>
        <w:numPr>
          <w:ilvl w:val="0"/>
          <w:numId w:val="25"/>
        </w:numPr>
        <w:rPr>
          <w:rFonts w:ascii="Times New Roman" w:hAnsi="Times New Roman" w:cs="Times New Roman"/>
          <w:b/>
          <w:color w:val="auto"/>
          <w:sz w:val="24"/>
        </w:rPr>
      </w:pPr>
      <w:r w:rsidRPr="000D5B68">
        <w:rPr>
          <w:rFonts w:ascii="Times New Roman" w:hAnsi="Times New Roman" w:cs="Times New Roman"/>
          <w:b/>
          <w:color w:val="auto"/>
          <w:sz w:val="24"/>
        </w:rPr>
        <w:t>Nomination Procedure</w:t>
      </w:r>
    </w:p>
    <w:p w14:paraId="5CE6C0BF" w14:textId="77777777" w:rsidR="00527FB7" w:rsidRPr="000C5230" w:rsidRDefault="00527FB7" w:rsidP="000C5230"/>
    <w:p w14:paraId="3DF5777E" w14:textId="39434BA6" w:rsidR="00BF6F4F" w:rsidRPr="00033040" w:rsidRDefault="00BF6F4F" w:rsidP="00177E3A">
      <w:r w:rsidRPr="00033040">
        <w:t>An anno</w:t>
      </w:r>
      <w:r w:rsidR="0053111D" w:rsidRPr="00033040">
        <w:t>uncement requesting nominations</w:t>
      </w:r>
      <w:r w:rsidRPr="00033040">
        <w:t xml:space="preserve"> listing the criteri</w:t>
      </w:r>
      <w:r w:rsidR="0053111D" w:rsidRPr="00033040">
        <w:t>a and eligibility for the award</w:t>
      </w:r>
      <w:r w:rsidRPr="00033040">
        <w:t xml:space="preserve"> and establishing a deadline for submissions of nominations will be made annually</w:t>
      </w:r>
      <w:r w:rsidR="0024500B">
        <w:t xml:space="preserve">. </w:t>
      </w:r>
      <w:r w:rsidRPr="00033040">
        <w:t xml:space="preserve">Nominations for </w:t>
      </w:r>
      <w:r w:rsidR="005768CC">
        <w:t xml:space="preserve">the </w:t>
      </w:r>
      <w:r w:rsidR="0053111D" w:rsidRPr="00033040">
        <w:t xml:space="preserve">award </w:t>
      </w:r>
      <w:r w:rsidRPr="00033040">
        <w:t xml:space="preserve">may be made by any current DoD Laboratory or Program Director for any </w:t>
      </w:r>
      <w:r w:rsidR="00AB40CB">
        <w:t>T2</w:t>
      </w:r>
      <w:r w:rsidRPr="00033040">
        <w:t xml:space="preserve"> effort which meets the eligibility and award criteria as described in sections II and III</w:t>
      </w:r>
      <w:r w:rsidR="00177E3A" w:rsidRPr="00033040">
        <w:t xml:space="preserve">. </w:t>
      </w:r>
      <w:r w:rsidRPr="00033040">
        <w:t xml:space="preserve">The term </w:t>
      </w:r>
      <w:r w:rsidR="00AB171C">
        <w:t>“</w:t>
      </w:r>
      <w:r w:rsidRPr="00033040">
        <w:t>Laboratory Director and Program Director</w:t>
      </w:r>
      <w:r w:rsidR="00AB171C">
        <w:t>”</w:t>
      </w:r>
      <w:r w:rsidRPr="00033040">
        <w:t xml:space="preserve"> is defined as the head of the</w:t>
      </w:r>
      <w:r w:rsidR="00AB40CB">
        <w:t xml:space="preserve"> laboratory or Component T2 Program Manager.</w:t>
      </w:r>
      <w:r w:rsidR="00177E3A" w:rsidRPr="00033040">
        <w:t xml:space="preserve"> </w:t>
      </w:r>
      <w:r w:rsidR="00877D13" w:rsidRPr="00033040">
        <w:t>Self-nominations</w:t>
      </w:r>
      <w:r w:rsidRPr="00033040">
        <w:t xml:space="preserve"> are permissible as long as they are submitted through the DoD Laboratory Director or Program Director.</w:t>
      </w:r>
    </w:p>
    <w:p w14:paraId="3DF5777F" w14:textId="77777777" w:rsidR="00BF6F4F" w:rsidRPr="00033040" w:rsidRDefault="00BF6F4F" w:rsidP="00177E3A"/>
    <w:p w14:paraId="3DF57780" w14:textId="0C4BFC98" w:rsidR="00BF6F4F" w:rsidRPr="005768CC" w:rsidRDefault="00BF6F4F" w:rsidP="000D5B68">
      <w:pPr>
        <w:numPr>
          <w:ilvl w:val="0"/>
          <w:numId w:val="27"/>
        </w:numPr>
      </w:pPr>
      <w:r w:rsidRPr="00033040">
        <w:t>The nominations should be in the format described in the Su</w:t>
      </w:r>
      <w:r w:rsidR="0076057E" w:rsidRPr="00033040">
        <w:t xml:space="preserve">bmission Procedure </w:t>
      </w:r>
      <w:r w:rsidR="005768CC">
        <w:t>S</w:t>
      </w:r>
      <w:r w:rsidR="0076057E" w:rsidRPr="005768CC">
        <w:t xml:space="preserve">ection </w:t>
      </w:r>
      <w:r w:rsidR="00BE4896" w:rsidRPr="005768CC">
        <w:t>VI, the Nomination Form, and the Supporting Narrative Information Form included in this package.</w:t>
      </w:r>
      <w:r w:rsidR="00177E3A" w:rsidRPr="005768CC">
        <w:t xml:space="preserve">  </w:t>
      </w:r>
    </w:p>
    <w:p w14:paraId="1A2591E1" w14:textId="77777777" w:rsidR="00177E3A" w:rsidRPr="00033040" w:rsidRDefault="00177E3A" w:rsidP="00177E3A">
      <w:pPr>
        <w:ind w:left="1080"/>
      </w:pPr>
    </w:p>
    <w:p w14:paraId="3DF57781" w14:textId="77777777" w:rsidR="00BF6F4F" w:rsidRPr="00033040" w:rsidRDefault="00BF6F4F" w:rsidP="000D5B68">
      <w:pPr>
        <w:numPr>
          <w:ilvl w:val="0"/>
          <w:numId w:val="27"/>
        </w:numPr>
        <w:rPr>
          <w:bCs/>
        </w:rPr>
      </w:pPr>
      <w:r w:rsidRPr="00033040">
        <w:rPr>
          <w:bCs/>
        </w:rPr>
        <w:t>Submissions improperly completed or submitted after th</w:t>
      </w:r>
      <w:r w:rsidR="0076057E" w:rsidRPr="00033040">
        <w:rPr>
          <w:bCs/>
        </w:rPr>
        <w:t>e deadline will not be accepted</w:t>
      </w:r>
      <w:r w:rsidR="008E103E" w:rsidRPr="00033040">
        <w:rPr>
          <w:bCs/>
        </w:rPr>
        <w:t>.</w:t>
      </w:r>
    </w:p>
    <w:p w14:paraId="461C9224" w14:textId="77777777" w:rsidR="00177E3A" w:rsidRPr="00033040" w:rsidRDefault="00177E3A" w:rsidP="00177E3A">
      <w:pPr>
        <w:ind w:left="1080"/>
      </w:pPr>
    </w:p>
    <w:p w14:paraId="3DF57782" w14:textId="77777777" w:rsidR="00BF6F4F" w:rsidRPr="00033040" w:rsidRDefault="00BF6F4F" w:rsidP="000D5B68">
      <w:pPr>
        <w:numPr>
          <w:ilvl w:val="0"/>
          <w:numId w:val="27"/>
        </w:numPr>
      </w:pPr>
      <w:r w:rsidRPr="00033040">
        <w:t>The nomination form is to be signed by the DoD</w:t>
      </w:r>
      <w:r w:rsidR="0076057E" w:rsidRPr="00033040">
        <w:t xml:space="preserve"> Laboratory or Program Director</w:t>
      </w:r>
      <w:r w:rsidR="008E103E" w:rsidRPr="00033040">
        <w:t>.</w:t>
      </w:r>
    </w:p>
    <w:p w14:paraId="3DF57783" w14:textId="77777777" w:rsidR="00BF6F4F" w:rsidRPr="00033040" w:rsidRDefault="00BF6F4F" w:rsidP="00177E3A"/>
    <w:p w14:paraId="3DF57784" w14:textId="27AC73BD" w:rsidR="00BF6F4F" w:rsidRPr="00033040" w:rsidRDefault="00BF6F4F" w:rsidP="00177E3A">
      <w:r w:rsidRPr="00BE676D">
        <w:rPr>
          <w:i/>
          <w:iCs/>
        </w:rPr>
        <w:t xml:space="preserve">Assistance </w:t>
      </w:r>
      <w:r w:rsidR="00AB40CB" w:rsidRPr="00BE676D">
        <w:rPr>
          <w:i/>
          <w:iCs/>
        </w:rPr>
        <w:t>maybe</w:t>
      </w:r>
      <w:r w:rsidRPr="00BE676D">
        <w:rPr>
          <w:i/>
          <w:iCs/>
        </w:rPr>
        <w:t xml:space="preserve"> available from TechLink to prepare nominations</w:t>
      </w:r>
      <w:r w:rsidR="00177E3A" w:rsidRPr="00033040">
        <w:t xml:space="preserve">. </w:t>
      </w:r>
      <w:r w:rsidRPr="00033040">
        <w:t>TechLink will also provide support for the</w:t>
      </w:r>
      <w:r w:rsidR="00FA63BE">
        <w:t xml:space="preserve"> Award</w:t>
      </w:r>
      <w:r w:rsidRPr="00033040">
        <w:t xml:space="preserve"> Review Board as needed</w:t>
      </w:r>
      <w:r w:rsidR="00177E3A" w:rsidRPr="00033040">
        <w:t xml:space="preserve">. </w:t>
      </w:r>
      <w:r w:rsidRPr="00033040">
        <w:t xml:space="preserve">To receive more information or contact a representative of TechLink, please </w:t>
      </w:r>
      <w:r w:rsidR="00C32317">
        <w:t>e-mail them at awards@techlinkcenter.org.</w:t>
      </w:r>
    </w:p>
    <w:p w14:paraId="3DF57786" w14:textId="1DE0F05B" w:rsidR="00BF6F4F" w:rsidRDefault="00BF6F4F" w:rsidP="000D5B68">
      <w:pPr>
        <w:pStyle w:val="Heading1"/>
        <w:numPr>
          <w:ilvl w:val="0"/>
          <w:numId w:val="25"/>
        </w:numPr>
        <w:rPr>
          <w:rFonts w:ascii="Times New Roman" w:hAnsi="Times New Roman" w:cs="Times New Roman"/>
          <w:b/>
          <w:color w:val="auto"/>
          <w:sz w:val="24"/>
        </w:rPr>
      </w:pPr>
      <w:r w:rsidRPr="000D5B68">
        <w:rPr>
          <w:rFonts w:ascii="Times New Roman" w:hAnsi="Times New Roman" w:cs="Times New Roman"/>
          <w:b/>
          <w:color w:val="auto"/>
          <w:sz w:val="24"/>
        </w:rPr>
        <w:t>Submission Procedure</w:t>
      </w:r>
    </w:p>
    <w:p w14:paraId="59718C9A" w14:textId="77777777" w:rsidR="007C508B" w:rsidRPr="007C508B" w:rsidRDefault="007C508B" w:rsidP="007C508B"/>
    <w:p w14:paraId="3DF57787" w14:textId="77777777" w:rsidR="00BF6F4F" w:rsidRPr="00033040" w:rsidRDefault="00BF6F4F" w:rsidP="00177E3A">
      <w:pPr>
        <w:rPr>
          <w:bCs/>
        </w:rPr>
      </w:pPr>
      <w:r w:rsidRPr="00033040">
        <w:t xml:space="preserve">A complete submission </w:t>
      </w:r>
      <w:r w:rsidR="00EB6C8A" w:rsidRPr="00033040">
        <w:t>will include an electronic copy of the nomination form either PDF or Word Document, PDF version of signed forms, and a PowerPoint version of the quad chart.</w:t>
      </w:r>
    </w:p>
    <w:p w14:paraId="3DF57788" w14:textId="77777777" w:rsidR="00EB6C8A" w:rsidRPr="00033040" w:rsidRDefault="00EB6C8A" w:rsidP="00177E3A">
      <w:pPr>
        <w:ind w:firstLine="360"/>
        <w:rPr>
          <w:bCs/>
        </w:rPr>
      </w:pPr>
    </w:p>
    <w:p w14:paraId="3DF57789" w14:textId="77777777" w:rsidR="00BF6F4F" w:rsidRPr="00033040" w:rsidRDefault="00BF6F4F" w:rsidP="00177E3A">
      <w:pPr>
        <w:rPr>
          <w:bCs/>
        </w:rPr>
      </w:pPr>
      <w:r w:rsidRPr="00033040">
        <w:rPr>
          <w:bCs/>
        </w:rPr>
        <w:t xml:space="preserve">The completed nomination package is to be </w:t>
      </w:r>
      <w:r w:rsidR="00EB6C8A" w:rsidRPr="00033040">
        <w:rPr>
          <w:bCs/>
        </w:rPr>
        <w:t>e-</w:t>
      </w:r>
      <w:r w:rsidRPr="00033040">
        <w:rPr>
          <w:bCs/>
        </w:rPr>
        <w:t>mailed to:</w:t>
      </w:r>
    </w:p>
    <w:p w14:paraId="3DF5778A" w14:textId="77777777" w:rsidR="004A5B1A" w:rsidRPr="00033040" w:rsidRDefault="004A5B1A" w:rsidP="00177E3A"/>
    <w:p w14:paraId="3DF5778B" w14:textId="1D6DB309" w:rsidR="00BF6F4F" w:rsidRPr="00033040" w:rsidRDefault="00000000" w:rsidP="00177E3A">
      <w:pPr>
        <w:ind w:left="-360" w:firstLine="720"/>
      </w:pPr>
      <w:hyperlink r:id="rId12" w:history="1">
        <w:r w:rsidR="00EC13F9" w:rsidRPr="00033040">
          <w:rPr>
            <w:rStyle w:val="Hyperlink"/>
          </w:rPr>
          <w:t>osd.pentagon.ousd-r-e.mbx.dod-dlo-t2@mail.mil</w:t>
        </w:r>
      </w:hyperlink>
    </w:p>
    <w:p w14:paraId="3DF5778C" w14:textId="77777777" w:rsidR="00BF6F4F" w:rsidRPr="00033040" w:rsidRDefault="00BF6F4F" w:rsidP="00177E3A"/>
    <w:p w14:paraId="309FBD31" w14:textId="5D4F399E" w:rsidR="0069760D" w:rsidRDefault="00BF6F4F" w:rsidP="0069760D">
      <w:r w:rsidRPr="00033040">
        <w:t xml:space="preserve">Nominations </w:t>
      </w:r>
      <w:r w:rsidR="002D400A" w:rsidRPr="00033040">
        <w:t>must be submitted</w:t>
      </w:r>
      <w:r w:rsidRPr="00033040">
        <w:t xml:space="preserve"> </w:t>
      </w:r>
      <w:r w:rsidR="00015D78">
        <w:t xml:space="preserve">by </w:t>
      </w:r>
      <w:r w:rsidR="00015D78" w:rsidRPr="00DC32AA">
        <w:rPr>
          <w:b/>
        </w:rPr>
        <w:t xml:space="preserve">5:00 pm ET </w:t>
      </w:r>
      <w:r w:rsidR="00375FA4">
        <w:rPr>
          <w:b/>
        </w:rPr>
        <w:t>August 28</w:t>
      </w:r>
      <w:r w:rsidR="00015D78" w:rsidRPr="00DC32AA">
        <w:rPr>
          <w:b/>
        </w:rPr>
        <w:t>th, 2023</w:t>
      </w:r>
      <w:r w:rsidR="00ED0F77">
        <w:rPr>
          <w:b/>
        </w:rPr>
        <w:t>;</w:t>
      </w:r>
      <w:r w:rsidR="0069760D">
        <w:rPr>
          <w:b/>
        </w:rPr>
        <w:t xml:space="preserve"> </w:t>
      </w:r>
      <w:r w:rsidR="0069760D" w:rsidRPr="00DC32AA">
        <w:rPr>
          <w:b/>
        </w:rPr>
        <w:t>with the subject line, "FY 2023 Linsteadt Award Nomination for (nominee’s name)."</w:t>
      </w:r>
    </w:p>
    <w:p w14:paraId="3DF57799" w14:textId="34F5F612" w:rsidR="00BF6F4F" w:rsidRDefault="00BF6F4F" w:rsidP="000D5B68">
      <w:pPr>
        <w:pStyle w:val="Heading1"/>
        <w:numPr>
          <w:ilvl w:val="0"/>
          <w:numId w:val="25"/>
        </w:numPr>
        <w:rPr>
          <w:rFonts w:ascii="Times New Roman" w:hAnsi="Times New Roman" w:cs="Times New Roman"/>
          <w:b/>
          <w:color w:val="auto"/>
          <w:sz w:val="24"/>
        </w:rPr>
      </w:pPr>
      <w:r w:rsidRPr="000D5B68">
        <w:rPr>
          <w:rFonts w:ascii="Times New Roman" w:hAnsi="Times New Roman" w:cs="Times New Roman"/>
          <w:b/>
          <w:color w:val="auto"/>
          <w:sz w:val="24"/>
        </w:rPr>
        <w:t>Selection Procedure</w:t>
      </w:r>
    </w:p>
    <w:p w14:paraId="165F733D" w14:textId="77777777" w:rsidR="00527FB7" w:rsidRPr="000C5230" w:rsidRDefault="00527FB7" w:rsidP="000C5230"/>
    <w:p w14:paraId="3DF5779B" w14:textId="715CA95F" w:rsidR="00BF6F4F" w:rsidRDefault="00BF6F4F" w:rsidP="00177E3A">
      <w:r w:rsidRPr="00033040">
        <w:t xml:space="preserve">The DoD </w:t>
      </w:r>
      <w:r w:rsidR="00AB40CB">
        <w:t>T2</w:t>
      </w:r>
      <w:r w:rsidRPr="00033040">
        <w:t xml:space="preserve"> Program Manager will convene the</w:t>
      </w:r>
      <w:r w:rsidR="00FA63BE">
        <w:t xml:space="preserve"> Award</w:t>
      </w:r>
      <w:r w:rsidRPr="00033040">
        <w:t xml:space="preserve"> Review Board to evaluate and judge the nomination submissions</w:t>
      </w:r>
      <w:r w:rsidR="00177E3A" w:rsidRPr="00033040">
        <w:t>.</w:t>
      </w:r>
      <w:r w:rsidR="00864EC6">
        <w:rPr>
          <w:b/>
        </w:rPr>
        <w:t xml:space="preserve"> </w:t>
      </w:r>
      <w:r w:rsidRPr="00033040">
        <w:t xml:space="preserve">The </w:t>
      </w:r>
      <w:r w:rsidR="00FA63BE">
        <w:t xml:space="preserve">Award </w:t>
      </w:r>
      <w:r w:rsidRPr="00033040">
        <w:t xml:space="preserve">Review Board will consist of </w:t>
      </w:r>
      <w:r w:rsidR="00AB40CB">
        <w:t>T2</w:t>
      </w:r>
      <w:r w:rsidRPr="00033040">
        <w:t xml:space="preserve"> professionals representing the DoD Services, Agencies</w:t>
      </w:r>
      <w:r w:rsidR="000E55AA" w:rsidRPr="00033040">
        <w:t>,</w:t>
      </w:r>
      <w:r w:rsidRPr="00033040">
        <w:t xml:space="preserve"> and others designated by the DoD </w:t>
      </w:r>
      <w:r w:rsidR="000E55AA" w:rsidRPr="00033040">
        <w:t>Laboratories Office</w:t>
      </w:r>
      <w:r w:rsidR="00177E3A" w:rsidRPr="00033040">
        <w:t xml:space="preserve">. </w:t>
      </w:r>
      <w:r w:rsidRPr="00033040">
        <w:t>It may include</w:t>
      </w:r>
      <w:r w:rsidR="008E103E" w:rsidRPr="00033040">
        <w:t xml:space="preserve"> </w:t>
      </w:r>
      <w:r w:rsidRPr="00033040">
        <w:t xml:space="preserve">Office of Research and Technology Applications (ORTA) representatives, Service/Agency program managers, technologists, attorneys, </w:t>
      </w:r>
      <w:r w:rsidR="000D5B68">
        <w:t>members</w:t>
      </w:r>
      <w:r w:rsidRPr="00033040">
        <w:t xml:space="preserve"> serving on the Defense </w:t>
      </w:r>
      <w:r w:rsidR="00AB40CB">
        <w:lastRenderedPageBreak/>
        <w:t>T2</w:t>
      </w:r>
      <w:r w:rsidRPr="00033040">
        <w:t xml:space="preserve"> Working Group</w:t>
      </w:r>
      <w:r w:rsidR="005768CC">
        <w:t xml:space="preserve">, and </w:t>
      </w:r>
      <w:r w:rsidR="005768CC" w:rsidRPr="00033040">
        <w:t xml:space="preserve">others whose primary function is to promote and perform duties related to DoD </w:t>
      </w:r>
      <w:r w:rsidR="00AB40CB">
        <w:t>T2</w:t>
      </w:r>
    </w:p>
    <w:p w14:paraId="2924C2B0" w14:textId="77777777" w:rsidR="005768CC" w:rsidRPr="00033040" w:rsidRDefault="005768CC" w:rsidP="00177E3A"/>
    <w:p w14:paraId="3DF5779C" w14:textId="2F427DB0" w:rsidR="00BF6F4F" w:rsidRPr="00AB40CB" w:rsidRDefault="00BF6F4F" w:rsidP="00177E3A">
      <w:pPr>
        <w:rPr>
          <w:b/>
        </w:rPr>
      </w:pPr>
      <w:r w:rsidRPr="00AB40CB">
        <w:t xml:space="preserve">The </w:t>
      </w:r>
      <w:r w:rsidR="00C32317" w:rsidRPr="00AB40CB">
        <w:t xml:space="preserve">Award Review Board </w:t>
      </w:r>
      <w:r w:rsidRPr="00AB40CB">
        <w:t>will consider the information in the nominations received against the Award Criteria as set forth in the “Supporting Narrative Information Form.”</w:t>
      </w:r>
      <w:r w:rsidR="00177E3A" w:rsidRPr="00AB40CB">
        <w:t xml:space="preserve"> </w:t>
      </w:r>
      <w:r w:rsidR="00C32317" w:rsidRPr="00AB40CB">
        <w:t>To ensure the maximum value of the submission, awards criteria as outlined in Section VI Scoring Procedure should be substantively addressed.</w:t>
      </w:r>
      <w:r w:rsidR="002D7183" w:rsidRPr="00AB40CB">
        <w:t xml:space="preserve"> </w:t>
      </w:r>
      <w:r w:rsidR="00C32317" w:rsidRPr="00AB40CB">
        <w:t xml:space="preserve">The awards submission </w:t>
      </w:r>
      <w:r w:rsidRPr="00AB40CB">
        <w:t>should not exceed a total of five (5) pages</w:t>
      </w:r>
      <w:r w:rsidR="00177E3A" w:rsidRPr="00AB40CB">
        <w:t xml:space="preserve">. </w:t>
      </w:r>
      <w:r w:rsidRPr="00AB40CB">
        <w:t xml:space="preserve">The </w:t>
      </w:r>
      <w:r w:rsidR="00FA63BE" w:rsidRPr="00AB40CB">
        <w:t xml:space="preserve">Award </w:t>
      </w:r>
      <w:r w:rsidRPr="00AB40CB">
        <w:t xml:space="preserve">Review Board will </w:t>
      </w:r>
      <w:r w:rsidR="00527FB7" w:rsidRPr="00AB40CB">
        <w:t xml:space="preserve">typically </w:t>
      </w:r>
      <w:r w:rsidRPr="00AB40CB">
        <w:t xml:space="preserve">review nominations and submit the final award winner’s name to the DoD </w:t>
      </w:r>
      <w:r w:rsidR="00AB40CB" w:rsidRPr="00AB40CB">
        <w:t>T2</w:t>
      </w:r>
      <w:r w:rsidRPr="00AB40CB">
        <w:t xml:space="preserve"> Program Manager </w:t>
      </w:r>
      <w:r w:rsidR="00706690">
        <w:t xml:space="preserve">approximately </w:t>
      </w:r>
      <w:r w:rsidR="00527FB7" w:rsidRPr="00706690">
        <w:rPr>
          <w:bCs/>
        </w:rPr>
        <w:t>30 days from the receipt deadline.</w:t>
      </w:r>
    </w:p>
    <w:p w14:paraId="11BA5D0A" w14:textId="6D4146E6" w:rsidR="000C5230" w:rsidRPr="00AB40CB" w:rsidRDefault="000C5230" w:rsidP="00F5161B">
      <w:pPr>
        <w:pStyle w:val="Heading1"/>
        <w:numPr>
          <w:ilvl w:val="0"/>
          <w:numId w:val="25"/>
        </w:numPr>
        <w:rPr>
          <w:rFonts w:ascii="Times New Roman" w:hAnsi="Times New Roman" w:cs="Times New Roman"/>
          <w:b/>
          <w:color w:val="auto"/>
          <w:sz w:val="24"/>
          <w:szCs w:val="24"/>
        </w:rPr>
      </w:pPr>
      <w:r w:rsidRPr="00AB40CB">
        <w:rPr>
          <w:rFonts w:ascii="Times New Roman" w:hAnsi="Times New Roman" w:cs="Times New Roman"/>
          <w:b/>
          <w:color w:val="auto"/>
          <w:sz w:val="24"/>
          <w:szCs w:val="24"/>
        </w:rPr>
        <w:t>Scoring Procedure</w:t>
      </w:r>
    </w:p>
    <w:p w14:paraId="6BD1AF1E" w14:textId="77777777" w:rsidR="00864EC6" w:rsidRPr="00AB40CB" w:rsidRDefault="00864EC6" w:rsidP="00864EC6">
      <w:pPr>
        <w:pStyle w:val="ListParagraph"/>
      </w:pPr>
    </w:p>
    <w:p w14:paraId="304BD164" w14:textId="0807FC86" w:rsidR="000C5230" w:rsidRDefault="000C5230" w:rsidP="000C5230">
      <w:r w:rsidRPr="00AB40CB">
        <w:t xml:space="preserve">The </w:t>
      </w:r>
      <w:r w:rsidR="00FA63BE" w:rsidRPr="00AB40CB">
        <w:t xml:space="preserve">Award </w:t>
      </w:r>
      <w:r w:rsidRPr="00AB40CB">
        <w:t>Review Board will evaluate and judge the nomination submissions based on the following criteria:</w:t>
      </w:r>
    </w:p>
    <w:p w14:paraId="356F5E92" w14:textId="77777777" w:rsidR="00EF638B" w:rsidRPr="00AB40CB" w:rsidRDefault="00EF638B" w:rsidP="000C5230"/>
    <w:p w14:paraId="5BB9C5F1" w14:textId="0C8BE23B" w:rsidR="008A0DF8" w:rsidRDefault="00AB40CB" w:rsidP="00521732">
      <w:pPr>
        <w:pStyle w:val="ListParagraph"/>
        <w:numPr>
          <w:ilvl w:val="0"/>
          <w:numId w:val="34"/>
        </w:numPr>
      </w:pPr>
      <w:r w:rsidRPr="00AB40CB">
        <w:t>T2</w:t>
      </w:r>
      <w:r w:rsidR="00FA4849" w:rsidRPr="00AB40CB">
        <w:t xml:space="preserve"> Success </w:t>
      </w:r>
    </w:p>
    <w:p w14:paraId="6D72A714" w14:textId="77777777" w:rsidR="00EF638B" w:rsidRPr="00AB40CB" w:rsidRDefault="00EF638B" w:rsidP="00EF638B">
      <w:pPr>
        <w:pStyle w:val="ListParagraph"/>
      </w:pPr>
    </w:p>
    <w:p w14:paraId="424D9308" w14:textId="7D054C44" w:rsidR="00521732" w:rsidRDefault="00521732" w:rsidP="00521732">
      <w:pPr>
        <w:pStyle w:val="ListParagraph"/>
        <w:numPr>
          <w:ilvl w:val="0"/>
          <w:numId w:val="37"/>
        </w:numPr>
      </w:pPr>
      <w:r w:rsidRPr="0024500B">
        <w:t xml:space="preserve">Tell </w:t>
      </w:r>
      <w:r w:rsidR="00864EC6" w:rsidRPr="0024500B">
        <w:t>the</w:t>
      </w:r>
      <w:r w:rsidRPr="0024500B">
        <w:t xml:space="preserve"> story about the nominee(s) specific </w:t>
      </w:r>
      <w:r w:rsidR="00AB40CB">
        <w:t>T2</w:t>
      </w:r>
      <w:r w:rsidRPr="0024500B">
        <w:t xml:space="preserve"> effort within the previous six years. </w:t>
      </w:r>
    </w:p>
    <w:p w14:paraId="4F4BB54D" w14:textId="77777777" w:rsidR="00980062" w:rsidRPr="0024500B" w:rsidRDefault="00980062" w:rsidP="00980062">
      <w:pPr>
        <w:pStyle w:val="ListParagraph"/>
        <w:ind w:left="1440"/>
      </w:pPr>
    </w:p>
    <w:p w14:paraId="08211AFB" w14:textId="7D845A17" w:rsidR="00521732" w:rsidRDefault="00521732" w:rsidP="00521732">
      <w:pPr>
        <w:pStyle w:val="ListParagraph"/>
        <w:numPr>
          <w:ilvl w:val="0"/>
          <w:numId w:val="37"/>
        </w:numPr>
      </w:pPr>
      <w:r w:rsidRPr="0024500B">
        <w:t>Identify the nominee(s), their role(s), the organization where the T2 effort originated, any other federal laboratories involved</w:t>
      </w:r>
      <w:r w:rsidR="00864EC6" w:rsidRPr="0024500B">
        <w:t>, and the non-laboratory</w:t>
      </w:r>
      <w:r w:rsidR="0024500B" w:rsidRPr="0024500B">
        <w:t xml:space="preserve"> partner(s) and their role(s). </w:t>
      </w:r>
    </w:p>
    <w:p w14:paraId="482E0D3F" w14:textId="77777777" w:rsidR="004D1BCB" w:rsidRDefault="004D1BCB" w:rsidP="004D1BCB">
      <w:pPr>
        <w:pStyle w:val="ListParagraph"/>
      </w:pPr>
    </w:p>
    <w:p w14:paraId="129C3B7F" w14:textId="6280AC90" w:rsidR="00521732" w:rsidRDefault="00521732" w:rsidP="00521732">
      <w:pPr>
        <w:pStyle w:val="ListParagraph"/>
        <w:numPr>
          <w:ilvl w:val="0"/>
          <w:numId w:val="37"/>
        </w:numPr>
      </w:pPr>
      <w:r w:rsidRPr="0024500B">
        <w:t>Give examples of continued performance or the top three examples of success from the T2 effort.</w:t>
      </w:r>
      <w:r w:rsidR="00864EC6" w:rsidRPr="0024500B">
        <w:t xml:space="preserve"> </w:t>
      </w:r>
    </w:p>
    <w:p w14:paraId="7D690BB7" w14:textId="77777777" w:rsidR="00EF638B" w:rsidRPr="0024500B" w:rsidRDefault="00EF638B" w:rsidP="00EF638B">
      <w:pPr>
        <w:pStyle w:val="ListParagraph"/>
        <w:ind w:left="1440"/>
      </w:pPr>
    </w:p>
    <w:p w14:paraId="56CC36FD" w14:textId="2103D042" w:rsidR="000C5230" w:rsidRPr="0024500B" w:rsidRDefault="000C5230" w:rsidP="00521732">
      <w:pPr>
        <w:pStyle w:val="ListParagraph"/>
        <w:numPr>
          <w:ilvl w:val="0"/>
          <w:numId w:val="34"/>
        </w:numPr>
      </w:pPr>
      <w:r w:rsidRPr="0024500B">
        <w:t xml:space="preserve">Nominee’s </w:t>
      </w:r>
      <w:r w:rsidR="008A0DF8" w:rsidRPr="0024500B">
        <w:t xml:space="preserve">Personal Involvement and Impact on the Laboratory or Component in Support of </w:t>
      </w:r>
      <w:r w:rsidR="00AB40CB">
        <w:t>T2</w:t>
      </w:r>
    </w:p>
    <w:p w14:paraId="6B146DCE" w14:textId="77777777" w:rsidR="00BE676D" w:rsidRDefault="00BE676D" w:rsidP="00BE676D">
      <w:pPr>
        <w:pStyle w:val="ListParagraph"/>
        <w:ind w:left="1440"/>
      </w:pPr>
    </w:p>
    <w:p w14:paraId="7C0915F7" w14:textId="6D69BC97" w:rsidR="008A0DF8" w:rsidRDefault="008A0DF8" w:rsidP="00521732">
      <w:pPr>
        <w:pStyle w:val="ListParagraph"/>
        <w:numPr>
          <w:ilvl w:val="0"/>
          <w:numId w:val="36"/>
        </w:numPr>
      </w:pPr>
      <w:r w:rsidRPr="0024500B">
        <w:t xml:space="preserve">Describe how the nominee has promoted and furthered the laboratory’s larger interests in the context of their </w:t>
      </w:r>
      <w:r w:rsidR="00AB40CB">
        <w:t>T2</w:t>
      </w:r>
      <w:r w:rsidRPr="0024500B">
        <w:t xml:space="preserve"> efforts.</w:t>
      </w:r>
      <w:r w:rsidR="0024500B" w:rsidRPr="0024500B">
        <w:t xml:space="preserve"> </w:t>
      </w:r>
    </w:p>
    <w:p w14:paraId="0C74EE09" w14:textId="77777777" w:rsidR="004D1BCB" w:rsidRPr="0024500B" w:rsidRDefault="004D1BCB" w:rsidP="004D1BCB">
      <w:pPr>
        <w:pStyle w:val="ListParagraph"/>
        <w:ind w:left="1440"/>
      </w:pPr>
    </w:p>
    <w:p w14:paraId="6EB8D4DA" w14:textId="7CDC8870" w:rsidR="008A0DF8" w:rsidRDefault="008A0DF8" w:rsidP="00521732">
      <w:pPr>
        <w:pStyle w:val="ListParagraph"/>
        <w:numPr>
          <w:ilvl w:val="0"/>
          <w:numId w:val="36"/>
        </w:numPr>
      </w:pPr>
      <w:r w:rsidRPr="0024500B">
        <w:t>Explain how the nominee has used their T2 success as a learning opportunity for colleagues or as an opportunity to reach out to</w:t>
      </w:r>
      <w:r w:rsidR="0024500B" w:rsidRPr="0024500B">
        <w:t xml:space="preserve"> peers within the T2 community.</w:t>
      </w:r>
    </w:p>
    <w:p w14:paraId="2FE6A7AE" w14:textId="77777777" w:rsidR="004D1BCB" w:rsidRDefault="004D1BCB" w:rsidP="004D1BCB">
      <w:pPr>
        <w:pStyle w:val="ListParagraph"/>
      </w:pPr>
    </w:p>
    <w:p w14:paraId="43B4645C" w14:textId="4A2EDF7D" w:rsidR="008A0DF8" w:rsidRDefault="008A0DF8" w:rsidP="00521732">
      <w:pPr>
        <w:pStyle w:val="ListParagraph"/>
        <w:numPr>
          <w:ilvl w:val="0"/>
          <w:numId w:val="36"/>
        </w:numPr>
      </w:pPr>
      <w:r w:rsidRPr="0024500B">
        <w:t>Discuss the tangible and measurable returns the laboratory has seen as a result of the nominee’s efforts</w:t>
      </w:r>
      <w:r w:rsidR="002D7183">
        <w:t>. T</w:t>
      </w:r>
      <w:r w:rsidRPr="0024500B">
        <w:t xml:space="preserve">hese can be financial, new intellectual property, </w:t>
      </w:r>
      <w:r w:rsidR="0024500B" w:rsidRPr="0024500B">
        <w:t>jobs created, or other metrics.</w:t>
      </w:r>
    </w:p>
    <w:p w14:paraId="6193501C" w14:textId="77777777" w:rsidR="004D1BCB" w:rsidRDefault="004D1BCB" w:rsidP="004D1BCB">
      <w:pPr>
        <w:pStyle w:val="ListParagraph"/>
      </w:pPr>
    </w:p>
    <w:p w14:paraId="516FFEA5" w14:textId="24C08C58" w:rsidR="008A0DF8" w:rsidRDefault="008A0DF8" w:rsidP="00521732">
      <w:pPr>
        <w:pStyle w:val="ListParagraph"/>
        <w:numPr>
          <w:ilvl w:val="0"/>
          <w:numId w:val="36"/>
        </w:numPr>
      </w:pPr>
      <w:r w:rsidRPr="0024500B">
        <w:t xml:space="preserve">Discuss any intangible returns the laboratory has seen as a result of the nominee’s efforts including positioning the laboratory as a leader within a particular field, community support, </w:t>
      </w:r>
      <w:r w:rsidR="00FA4849" w:rsidRPr="0024500B">
        <w:t>opportunities to promote the lab, or other har</w:t>
      </w:r>
      <w:r w:rsidR="0024500B" w:rsidRPr="0024500B">
        <w:t xml:space="preserve">d to measure metrics. </w:t>
      </w:r>
    </w:p>
    <w:p w14:paraId="09D4D63A" w14:textId="77777777" w:rsidR="00A2073B" w:rsidRPr="0024500B" w:rsidRDefault="00A2073B" w:rsidP="00A2073B">
      <w:pPr>
        <w:pStyle w:val="ListParagraph"/>
        <w:ind w:left="1440"/>
      </w:pPr>
    </w:p>
    <w:p w14:paraId="031064BF" w14:textId="09FBFD38" w:rsidR="00FA4849" w:rsidRPr="0024500B" w:rsidRDefault="008A0DF8" w:rsidP="00521732">
      <w:pPr>
        <w:pStyle w:val="ListParagraph"/>
        <w:numPr>
          <w:ilvl w:val="0"/>
          <w:numId w:val="34"/>
        </w:numPr>
      </w:pPr>
      <w:r w:rsidRPr="0024500B">
        <w:lastRenderedPageBreak/>
        <w:t xml:space="preserve">Nominee’s Personal Involvement in Support of </w:t>
      </w:r>
      <w:r w:rsidR="00AB40CB">
        <w:t>T2</w:t>
      </w:r>
      <w:r w:rsidRPr="0024500B">
        <w:t xml:space="preserve"> and Impact on Industry.</w:t>
      </w:r>
    </w:p>
    <w:p w14:paraId="683CD0E5" w14:textId="452B22C5" w:rsidR="000C5230" w:rsidRPr="0024500B" w:rsidRDefault="00FA4849" w:rsidP="00521732">
      <w:pPr>
        <w:pStyle w:val="ListParagraph"/>
      </w:pPr>
      <w:r w:rsidRPr="0024500B">
        <w:t xml:space="preserve"> </w:t>
      </w:r>
    </w:p>
    <w:p w14:paraId="4639963F" w14:textId="015CD126" w:rsidR="002712A2" w:rsidRDefault="000C5230" w:rsidP="00521732">
      <w:pPr>
        <w:pStyle w:val="ListParagraph"/>
        <w:numPr>
          <w:ilvl w:val="0"/>
          <w:numId w:val="35"/>
        </w:numPr>
      </w:pPr>
      <w:r w:rsidRPr="0024500B">
        <w:t>Describe the specific goals, objectives, and contributions of each nominee</w:t>
      </w:r>
      <w:r w:rsidR="002712A2" w:rsidRPr="0024500B">
        <w:t xml:space="preserve"> including key and essential roles in transferring the technology.</w:t>
      </w:r>
      <w:r w:rsidRPr="0024500B">
        <w:t xml:space="preserve"> </w:t>
      </w:r>
      <w:r w:rsidR="002712A2" w:rsidRPr="0024500B">
        <w:t>Key and essential roles may include: gaining management and financial support; engagement with commercial partners; successful history of promoting the lab to local, state, or regional community; or successful history eng</w:t>
      </w:r>
      <w:r w:rsidR="0024500B" w:rsidRPr="0024500B">
        <w:t xml:space="preserve">aging with industry. </w:t>
      </w:r>
    </w:p>
    <w:p w14:paraId="60D04A30" w14:textId="77777777" w:rsidR="004D1BCB" w:rsidRPr="0024500B" w:rsidRDefault="004D1BCB" w:rsidP="004D1BCB">
      <w:pPr>
        <w:pStyle w:val="ListParagraph"/>
        <w:ind w:left="1440"/>
      </w:pPr>
    </w:p>
    <w:p w14:paraId="6D0CDD92" w14:textId="31BAF3CC" w:rsidR="000C5230" w:rsidRDefault="000C5230" w:rsidP="00521732">
      <w:pPr>
        <w:pStyle w:val="ListParagraph"/>
        <w:numPr>
          <w:ilvl w:val="0"/>
          <w:numId w:val="35"/>
        </w:numPr>
      </w:pPr>
      <w:r w:rsidRPr="0024500B">
        <w:t xml:space="preserve">Describe the </w:t>
      </w:r>
      <w:r w:rsidR="00AB40CB">
        <w:t>T2</w:t>
      </w:r>
      <w:r w:rsidRPr="0024500B">
        <w:t xml:space="preserve"> mechanism(s) used</w:t>
      </w:r>
      <w:r w:rsidR="008A0DF8" w:rsidRPr="0024500B">
        <w:t xml:space="preserve"> and any novel and/or creative applications of T2 tools</w:t>
      </w:r>
      <w:r w:rsidR="0024500B" w:rsidRPr="0024500B">
        <w:t xml:space="preserve">. </w:t>
      </w:r>
    </w:p>
    <w:p w14:paraId="49650D52" w14:textId="77777777" w:rsidR="004D1BCB" w:rsidRDefault="004D1BCB" w:rsidP="004D1BCB">
      <w:pPr>
        <w:pStyle w:val="ListParagraph"/>
      </w:pPr>
    </w:p>
    <w:p w14:paraId="0FAD3284" w14:textId="45DF1197" w:rsidR="000C5230" w:rsidRDefault="000C5230" w:rsidP="00521732">
      <w:pPr>
        <w:pStyle w:val="ListParagraph"/>
        <w:numPr>
          <w:ilvl w:val="0"/>
          <w:numId w:val="35"/>
        </w:numPr>
      </w:pPr>
      <w:r w:rsidRPr="0024500B">
        <w:t xml:space="preserve">Discuss the innovation, outcomes, and impact the </w:t>
      </w:r>
      <w:r w:rsidR="00AB40CB">
        <w:t>T2</w:t>
      </w:r>
      <w:r w:rsidRPr="0024500B">
        <w:t xml:space="preserve"> action had on the private sector (partner, industry, academia, or nonprofit sector</w:t>
      </w:r>
      <w:r w:rsidR="00FA4849" w:rsidRPr="0024500B">
        <w:t>).</w:t>
      </w:r>
      <w:r w:rsidR="002712A2" w:rsidRPr="0024500B">
        <w:t xml:space="preserve"> Include any commendations the lab or the nominee received from the partner for a successful partnership.</w:t>
      </w:r>
      <w:r w:rsidR="0024500B" w:rsidRPr="0024500B">
        <w:t xml:space="preserve"> </w:t>
      </w:r>
    </w:p>
    <w:p w14:paraId="19B2B017" w14:textId="77777777" w:rsidR="00036D1A" w:rsidRPr="0024500B" w:rsidRDefault="00036D1A" w:rsidP="00036D1A">
      <w:pPr>
        <w:pStyle w:val="ListParagraph"/>
        <w:ind w:left="1440"/>
      </w:pPr>
    </w:p>
    <w:p w14:paraId="00FFA9D7" w14:textId="77777777" w:rsidR="00521732" w:rsidRPr="0024500B" w:rsidRDefault="008A0DF8" w:rsidP="00521732">
      <w:pPr>
        <w:pStyle w:val="ListParagraph"/>
        <w:numPr>
          <w:ilvl w:val="0"/>
          <w:numId w:val="34"/>
        </w:numPr>
      </w:pPr>
      <w:r w:rsidRPr="0024500B">
        <w:t>Quad chart</w:t>
      </w:r>
      <w:r w:rsidR="00521732" w:rsidRPr="0024500B">
        <w:t xml:space="preserve"> </w:t>
      </w:r>
    </w:p>
    <w:p w14:paraId="658F7DE2" w14:textId="2C8F53BE" w:rsidR="008A0DF8" w:rsidRPr="0024500B" w:rsidRDefault="008A0DF8" w:rsidP="00521732">
      <w:pPr>
        <w:pStyle w:val="ListParagraph"/>
      </w:pPr>
    </w:p>
    <w:p w14:paraId="3CED6926" w14:textId="6FD95A5E" w:rsidR="00521732" w:rsidRDefault="00521732" w:rsidP="00521732">
      <w:pPr>
        <w:pStyle w:val="ListParagraph"/>
        <w:numPr>
          <w:ilvl w:val="1"/>
          <w:numId w:val="34"/>
        </w:numPr>
      </w:pPr>
      <w:r w:rsidRPr="0024500B">
        <w:t>Background: A clear and concise statem</w:t>
      </w:r>
      <w:r w:rsidR="0024500B" w:rsidRPr="0024500B">
        <w:t xml:space="preserve">ent of the T2 success. </w:t>
      </w:r>
    </w:p>
    <w:p w14:paraId="006CC0B6" w14:textId="77777777" w:rsidR="004D1BCB" w:rsidRPr="0024500B" w:rsidRDefault="004D1BCB" w:rsidP="004D1BCB">
      <w:pPr>
        <w:pStyle w:val="ListParagraph"/>
        <w:ind w:left="1440"/>
      </w:pPr>
    </w:p>
    <w:p w14:paraId="43DB50BD" w14:textId="6729C3A2" w:rsidR="00521732" w:rsidRDefault="00521732" w:rsidP="00521732">
      <w:pPr>
        <w:pStyle w:val="ListParagraph"/>
        <w:numPr>
          <w:ilvl w:val="1"/>
          <w:numId w:val="34"/>
        </w:numPr>
      </w:pPr>
      <w:r w:rsidRPr="0024500B">
        <w:t xml:space="preserve">Photograph or Image: Depicts or highlights an element of the T2 success, could include a graphic showing metrics, a photograph of a </w:t>
      </w:r>
      <w:r w:rsidR="0024500B" w:rsidRPr="0024500B">
        <w:t>product, or other image.</w:t>
      </w:r>
    </w:p>
    <w:p w14:paraId="4CDFF608" w14:textId="77777777" w:rsidR="004D1BCB" w:rsidRDefault="004D1BCB" w:rsidP="004D1BCB">
      <w:pPr>
        <w:pStyle w:val="ListParagraph"/>
      </w:pPr>
    </w:p>
    <w:p w14:paraId="1F7EB7FF" w14:textId="41BFDD8F" w:rsidR="00521732" w:rsidRDefault="00521732" w:rsidP="00521732">
      <w:pPr>
        <w:pStyle w:val="ListParagraph"/>
        <w:numPr>
          <w:ilvl w:val="1"/>
          <w:numId w:val="34"/>
        </w:numPr>
      </w:pPr>
      <w:r w:rsidRPr="0024500B">
        <w:t>Benefit to the Laboratory: A succinct overview of how the laboratory benefite</w:t>
      </w:r>
      <w:r w:rsidR="0024500B" w:rsidRPr="0024500B">
        <w:t xml:space="preserve">d from the T2 success. </w:t>
      </w:r>
    </w:p>
    <w:p w14:paraId="3691A012" w14:textId="77777777" w:rsidR="004D1BCB" w:rsidRDefault="004D1BCB" w:rsidP="004D1BCB">
      <w:pPr>
        <w:pStyle w:val="ListParagraph"/>
      </w:pPr>
    </w:p>
    <w:p w14:paraId="18926D9E" w14:textId="4ACE2C31" w:rsidR="00521732" w:rsidRPr="0024500B" w:rsidRDefault="00521732" w:rsidP="00521732">
      <w:pPr>
        <w:pStyle w:val="ListParagraph"/>
        <w:numPr>
          <w:ilvl w:val="1"/>
          <w:numId w:val="34"/>
        </w:numPr>
      </w:pPr>
      <w:r w:rsidRPr="0024500B">
        <w:t>Impact to the Partner: Details the intangible and tangible results to industry as a resu</w:t>
      </w:r>
      <w:r w:rsidR="0024500B" w:rsidRPr="0024500B">
        <w:t xml:space="preserve">lt of the T2 success. </w:t>
      </w:r>
    </w:p>
    <w:p w14:paraId="091056BE" w14:textId="1A649D98" w:rsidR="00527FB7" w:rsidRDefault="00BF6F4F" w:rsidP="00527FB7">
      <w:pPr>
        <w:pStyle w:val="Heading1"/>
        <w:numPr>
          <w:ilvl w:val="0"/>
          <w:numId w:val="25"/>
        </w:numPr>
        <w:rPr>
          <w:rFonts w:ascii="Times New Roman" w:hAnsi="Times New Roman" w:cs="Times New Roman"/>
          <w:b/>
          <w:color w:val="auto"/>
          <w:sz w:val="24"/>
        </w:rPr>
      </w:pPr>
      <w:r w:rsidRPr="000D5B68">
        <w:rPr>
          <w:rFonts w:ascii="Times New Roman" w:hAnsi="Times New Roman" w:cs="Times New Roman"/>
          <w:b/>
          <w:color w:val="auto"/>
          <w:sz w:val="24"/>
        </w:rPr>
        <w:t>Recognition Mechanism</w:t>
      </w:r>
    </w:p>
    <w:p w14:paraId="20FEA02B" w14:textId="77777777" w:rsidR="00527FB7" w:rsidRPr="000C5230" w:rsidRDefault="00527FB7" w:rsidP="000C5230"/>
    <w:p w14:paraId="3DF5779F" w14:textId="6E4CA677" w:rsidR="00BF6F4F" w:rsidRDefault="00BF6F4F" w:rsidP="000D5B68">
      <w:pPr>
        <w:numPr>
          <w:ilvl w:val="0"/>
          <w:numId w:val="31"/>
        </w:numPr>
      </w:pPr>
      <w:r w:rsidRPr="00033040">
        <w:t xml:space="preserve">The </w:t>
      </w:r>
      <w:r w:rsidR="00EF0B42" w:rsidRPr="00033040">
        <w:t xml:space="preserve">Director, </w:t>
      </w:r>
      <w:r w:rsidR="00AB40CB">
        <w:t>Technology Transfer</w:t>
      </w:r>
      <w:r w:rsidR="00527FB7">
        <w:t>/ Commercial Partnerships</w:t>
      </w:r>
      <w:r w:rsidR="002D400A" w:rsidRPr="00033040">
        <w:t>,</w:t>
      </w:r>
      <w:r w:rsidRPr="00033040">
        <w:t xml:space="preserve"> will present one (1) </w:t>
      </w:r>
      <w:r w:rsidR="0053111D" w:rsidRPr="00033040">
        <w:t>Linsteadt Award</w:t>
      </w:r>
      <w:r w:rsidRPr="00033040">
        <w:t xml:space="preserve"> annually</w:t>
      </w:r>
      <w:r w:rsidR="00177E3A" w:rsidRPr="00033040">
        <w:t xml:space="preserve">.  </w:t>
      </w:r>
    </w:p>
    <w:p w14:paraId="21F5BF46" w14:textId="77777777" w:rsidR="00063F73" w:rsidRPr="00033040" w:rsidRDefault="00063F73" w:rsidP="00063F73">
      <w:pPr>
        <w:ind w:left="1080"/>
      </w:pPr>
    </w:p>
    <w:p w14:paraId="2DA3E351" w14:textId="3B6E2A56" w:rsidR="00177E3A" w:rsidRPr="00033040" w:rsidRDefault="00BF6F4F" w:rsidP="000D5B68">
      <w:pPr>
        <w:numPr>
          <w:ilvl w:val="0"/>
          <w:numId w:val="31"/>
        </w:numPr>
      </w:pPr>
      <w:r w:rsidRPr="00033040">
        <w:t>The winn</w:t>
      </w:r>
      <w:r w:rsidR="008E103E" w:rsidRPr="00033040">
        <w:t xml:space="preserve">er or winning team will receive an official framed certificate of recognition and payment of one DoD </w:t>
      </w:r>
      <w:r w:rsidR="002B2D62" w:rsidRPr="00033040">
        <w:t>T2 Training Workshop</w:t>
      </w:r>
      <w:r w:rsidR="008E103E" w:rsidRPr="00033040">
        <w:t xml:space="preserve"> registration fee for the annual workshop held that year</w:t>
      </w:r>
      <w:r w:rsidR="00177E3A" w:rsidRPr="00033040">
        <w:t xml:space="preserve">. </w:t>
      </w:r>
    </w:p>
    <w:p w14:paraId="3DF577A0" w14:textId="0354765E" w:rsidR="008E103E" w:rsidRPr="00033040" w:rsidRDefault="00177E3A" w:rsidP="00177E3A">
      <w:pPr>
        <w:ind w:left="1080"/>
      </w:pPr>
      <w:r w:rsidRPr="00033040">
        <w:t xml:space="preserve"> </w:t>
      </w:r>
    </w:p>
    <w:p w14:paraId="7ECE64A3" w14:textId="7A70F9F4" w:rsidR="00063F73" w:rsidRDefault="00BF6F4F" w:rsidP="000D5B68">
      <w:pPr>
        <w:pStyle w:val="ListParagraph"/>
        <w:numPr>
          <w:ilvl w:val="0"/>
          <w:numId w:val="31"/>
        </w:numPr>
      </w:pPr>
      <w:r w:rsidRPr="00033040">
        <w:t xml:space="preserve">If a team wins the </w:t>
      </w:r>
      <w:r w:rsidR="0053111D" w:rsidRPr="00033040">
        <w:t>Award</w:t>
      </w:r>
      <w:r w:rsidRPr="00033040">
        <w:t>, each team member will receive a framed recognition certificate</w:t>
      </w:r>
      <w:r w:rsidR="00177E3A" w:rsidRPr="00033040">
        <w:t xml:space="preserve">. </w:t>
      </w:r>
      <w:r w:rsidR="00380610" w:rsidRPr="00033040">
        <w:t xml:space="preserve">The winning team will receive payment </w:t>
      </w:r>
      <w:r w:rsidR="008E103E" w:rsidRPr="00033040">
        <w:t>equal to</w:t>
      </w:r>
      <w:r w:rsidR="00380610" w:rsidRPr="00033040">
        <w:t xml:space="preserve"> one DoD </w:t>
      </w:r>
      <w:r w:rsidR="002B2D62" w:rsidRPr="00033040">
        <w:t xml:space="preserve">T2 Training Workshop </w:t>
      </w:r>
      <w:r w:rsidR="00380610" w:rsidRPr="00033040">
        <w:t>registration fee to be used at their discretion</w:t>
      </w:r>
      <w:r w:rsidR="00177E3A" w:rsidRPr="00033040">
        <w:t xml:space="preserve">. </w:t>
      </w:r>
      <w:r w:rsidR="00380610" w:rsidRPr="00033040">
        <w:t>W</w:t>
      </w:r>
      <w:r w:rsidRPr="00033040">
        <w:t>hile teams may be of any size, recognition will be limited to no more than the primary five (5) members, as determined by the Team Leader</w:t>
      </w:r>
      <w:r w:rsidR="00177E3A" w:rsidRPr="00033040">
        <w:t xml:space="preserve">. </w:t>
      </w:r>
    </w:p>
    <w:p w14:paraId="4EF7B9A0" w14:textId="77777777" w:rsidR="00063F73" w:rsidRDefault="00063F73" w:rsidP="00063F73">
      <w:pPr>
        <w:pStyle w:val="ListParagraph"/>
      </w:pPr>
    </w:p>
    <w:p w14:paraId="3DF577A2" w14:textId="2CCF5CF7" w:rsidR="00F84565" w:rsidRDefault="00063F73" w:rsidP="000D5B68">
      <w:pPr>
        <w:pStyle w:val="ListParagraph"/>
        <w:numPr>
          <w:ilvl w:val="0"/>
          <w:numId w:val="31"/>
        </w:numPr>
      </w:pPr>
      <w:r w:rsidRPr="00063F73">
        <w:t xml:space="preserve">Additional follow on activities: a onetime attendance at the biennial DoD Laboratory Day at the Pentagon, and </w:t>
      </w:r>
      <w:r w:rsidR="002607F2">
        <w:t>recognition</w:t>
      </w:r>
      <w:r w:rsidRPr="00063F73">
        <w:t xml:space="preserve"> by the Under Secretary of Defense and staff.</w:t>
      </w:r>
    </w:p>
    <w:p w14:paraId="3DF577A3" w14:textId="63536431" w:rsidR="00BF6F4F" w:rsidRDefault="00BF6F4F" w:rsidP="000D5B68">
      <w:pPr>
        <w:pStyle w:val="Heading1"/>
        <w:numPr>
          <w:ilvl w:val="0"/>
          <w:numId w:val="25"/>
        </w:numPr>
        <w:rPr>
          <w:rFonts w:ascii="Times New Roman" w:hAnsi="Times New Roman" w:cs="Times New Roman"/>
          <w:b/>
          <w:color w:val="auto"/>
          <w:sz w:val="24"/>
          <w:szCs w:val="24"/>
        </w:rPr>
      </w:pPr>
      <w:r w:rsidRPr="000D5B68">
        <w:rPr>
          <w:rFonts w:ascii="Times New Roman" w:hAnsi="Times New Roman" w:cs="Times New Roman"/>
          <w:b/>
          <w:color w:val="auto"/>
          <w:sz w:val="24"/>
          <w:szCs w:val="24"/>
        </w:rPr>
        <w:lastRenderedPageBreak/>
        <w:t>Award Ceremony</w:t>
      </w:r>
    </w:p>
    <w:p w14:paraId="11378C16" w14:textId="77777777" w:rsidR="00527FB7" w:rsidRPr="000C5230" w:rsidRDefault="00527FB7" w:rsidP="000C5230"/>
    <w:p w14:paraId="3DF577A4" w14:textId="29FF33A6" w:rsidR="00BF6F4F" w:rsidRPr="00033040" w:rsidRDefault="00BF6F4F" w:rsidP="00177E3A">
      <w:r w:rsidRPr="00033040">
        <w:t xml:space="preserve">The Laboratory or Program Director of the winner will be notified by an official letter </w:t>
      </w:r>
      <w:r w:rsidR="002B2049" w:rsidRPr="00033040">
        <w:t>from the Director</w:t>
      </w:r>
      <w:r w:rsidR="00527FB7">
        <w:t>, S&amp;T Future</w:t>
      </w:r>
      <w:r w:rsidR="00177E3A" w:rsidRPr="00033040">
        <w:t xml:space="preserve">. </w:t>
      </w:r>
      <w:r w:rsidRPr="00033040">
        <w:t xml:space="preserve">Included in the notification will be a reference to the payment of the registration fee for the upcoming DoD </w:t>
      </w:r>
      <w:r w:rsidR="002B2D62" w:rsidRPr="00033040">
        <w:t>T2 Training Workshop</w:t>
      </w:r>
      <w:r w:rsidRPr="00033040">
        <w:t xml:space="preserve"> in the year of the a</w:t>
      </w:r>
      <w:r w:rsidR="002B2D62" w:rsidRPr="00033040">
        <w:t>ward</w:t>
      </w:r>
      <w:r w:rsidR="00033040" w:rsidRPr="00033040">
        <w:t>.</w:t>
      </w:r>
      <w:r w:rsidR="00177E3A" w:rsidRPr="00033040">
        <w:t xml:space="preserve"> </w:t>
      </w:r>
      <w:r w:rsidRPr="00033040">
        <w:t>The ceremony and presentation of the award will take place at the annual DoD T</w:t>
      </w:r>
      <w:r w:rsidR="002B2D62" w:rsidRPr="00033040">
        <w:t>2 Training Workshop</w:t>
      </w:r>
      <w:r w:rsidRPr="00033040">
        <w:t>.</w:t>
      </w:r>
      <w:r w:rsidR="00033040" w:rsidRPr="00033040">
        <w:t xml:space="preserve"> </w:t>
      </w:r>
    </w:p>
    <w:p w14:paraId="3DF577A5" w14:textId="77777777" w:rsidR="008E103E" w:rsidRPr="00033040" w:rsidRDefault="008E103E" w:rsidP="00177E3A"/>
    <w:p w14:paraId="3DF577A6" w14:textId="1B05EB21" w:rsidR="00BF6F4F" w:rsidRDefault="00BF6F4F" w:rsidP="000D5B68">
      <w:pPr>
        <w:pStyle w:val="Heading1"/>
        <w:numPr>
          <w:ilvl w:val="0"/>
          <w:numId w:val="25"/>
        </w:numPr>
        <w:rPr>
          <w:rFonts w:ascii="Times New Roman" w:hAnsi="Times New Roman" w:cs="Times New Roman"/>
          <w:b/>
          <w:color w:val="auto"/>
          <w:sz w:val="24"/>
        </w:rPr>
      </w:pPr>
      <w:r w:rsidRPr="000D5B68">
        <w:rPr>
          <w:rFonts w:ascii="Times New Roman" w:hAnsi="Times New Roman" w:cs="Times New Roman"/>
          <w:b/>
          <w:color w:val="auto"/>
          <w:sz w:val="24"/>
        </w:rPr>
        <w:t>Administration</w:t>
      </w:r>
    </w:p>
    <w:p w14:paraId="4D1A213C" w14:textId="77777777" w:rsidR="00527FB7" w:rsidRPr="000C5230" w:rsidRDefault="00527FB7" w:rsidP="000C5230"/>
    <w:p w14:paraId="3DF577A7" w14:textId="2FAD083A" w:rsidR="00ED469F" w:rsidRDefault="00BF6F4F" w:rsidP="00177E3A">
      <w:r w:rsidRPr="00033040">
        <w:t xml:space="preserve">The responsibility for administering the </w:t>
      </w:r>
      <w:r w:rsidR="00452C6B" w:rsidRPr="00033040">
        <w:t>Linsteadt Award</w:t>
      </w:r>
      <w:r w:rsidRPr="00033040">
        <w:t xml:space="preserve"> will be held by </w:t>
      </w:r>
      <w:r w:rsidR="00527FB7">
        <w:t>OSD(R&amp;E) T2/CP</w:t>
      </w:r>
      <w:r w:rsidR="00452C6B" w:rsidRPr="00033040">
        <w:t>.</w:t>
      </w:r>
    </w:p>
    <w:p w14:paraId="1C216B45" w14:textId="77777777" w:rsidR="00ED469F" w:rsidRDefault="00ED469F">
      <w:r>
        <w:br w:type="page"/>
      </w:r>
    </w:p>
    <w:p w14:paraId="59807248" w14:textId="77777777" w:rsidR="000E55AA" w:rsidRPr="00033040" w:rsidRDefault="000E55AA" w:rsidP="00177E3A"/>
    <w:sdt>
      <w:sdtPr>
        <w:rPr>
          <w:b/>
          <w:sz w:val="26"/>
          <w:szCs w:val="26"/>
          <w:u w:val="single"/>
        </w:rPr>
        <w:id w:val="-709486276"/>
        <w:docPartObj>
          <w:docPartGallery w:val="Watermarks"/>
        </w:docPartObj>
      </w:sdtPr>
      <w:sdtContent>
        <w:p w14:paraId="3DF577A8" w14:textId="25272C50" w:rsidR="00452C6B" w:rsidRPr="00033040" w:rsidRDefault="00980062" w:rsidP="00177E3A">
          <w:pPr>
            <w:rPr>
              <w:b/>
              <w:sz w:val="26"/>
              <w:szCs w:val="26"/>
              <w:u w:val="single"/>
            </w:rPr>
          </w:pPr>
          <w:r w:rsidRPr="00980062">
            <w:rPr>
              <w:b/>
              <w:noProof/>
              <w:sz w:val="26"/>
              <w:szCs w:val="26"/>
              <w:u w:val="single"/>
            </w:rPr>
            <mc:AlternateContent>
              <mc:Choice Requires="wps">
                <w:drawing>
                  <wp:anchor distT="0" distB="0" distL="114300" distR="114300" simplePos="0" relativeHeight="251659264" behindDoc="1" locked="0" layoutInCell="0" allowOverlap="1" wp14:anchorId="57EF02D9" wp14:editId="4171026C">
                    <wp:simplePos x="0" y="0"/>
                    <wp:positionH relativeFrom="margin">
                      <wp:align>center</wp:align>
                    </wp:positionH>
                    <wp:positionV relativeFrom="margin">
                      <wp:align>center</wp:align>
                    </wp:positionV>
                    <wp:extent cx="6285230" cy="2094865"/>
                    <wp:effectExtent l="0" t="1752600" r="0" b="14389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9D066" w14:textId="2E7C98F9" w:rsidR="00980062" w:rsidRDefault="00980062" w:rsidP="00980062">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Blank Page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EF02D9" id="_x0000_t202" coordsize="21600,21600" o:spt="202" path="m,l,21600r21600,l21600,xe">
                    <v:stroke joinstyle="miter"/>
                    <v:path gradientshapeok="t" o:connecttype="rect"/>
                  </v:shapetype>
                  <v:shape id="Text Box 1" o:spid="_x0000_s1026"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" o:allowincell="f" filled="f" stroked="f">
                    <v:stroke joinstyle="round"/>
                    <o:lock v:ext="edit" shapetype="t"/>
                    <v:textbox style="mso-fit-shape-to-text:t">
                      <w:txbxContent>
                        <w:p w14:paraId="2919D066" w14:textId="2E7C98F9" w:rsidR="00980062" w:rsidRDefault="00980062" w:rsidP="00980062">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Blank Page</w:t>
                          </w:r>
                        </w:p>
                      </w:txbxContent>
                    </v:textbox>
                    <w10:wrap anchorx="margin" anchory="margin"/>
                  </v:shape>
                </w:pict>
              </mc:Fallback>
            </mc:AlternateContent>
          </w:r>
        </w:p>
      </w:sdtContent>
    </w:sdt>
    <w:p w14:paraId="3DF577A9" w14:textId="77777777" w:rsidR="00452C6B" w:rsidRPr="00033040" w:rsidRDefault="00452C6B" w:rsidP="00177E3A">
      <w:pPr>
        <w:rPr>
          <w:b/>
          <w:sz w:val="26"/>
          <w:szCs w:val="26"/>
          <w:u w:val="single"/>
        </w:rPr>
      </w:pPr>
    </w:p>
    <w:p w14:paraId="655985C8" w14:textId="77777777" w:rsidR="00633797" w:rsidRPr="00033040" w:rsidRDefault="00633797">
      <w:pPr>
        <w:rPr>
          <w:b/>
          <w:sz w:val="26"/>
          <w:szCs w:val="26"/>
          <w:u w:val="single"/>
        </w:rPr>
      </w:pPr>
      <w:r w:rsidRPr="00033040">
        <w:rPr>
          <w:b/>
          <w:sz w:val="26"/>
          <w:szCs w:val="26"/>
          <w:u w:val="single"/>
        </w:rPr>
        <w:br w:type="page"/>
      </w:r>
    </w:p>
    <w:p w14:paraId="3DF577AA" w14:textId="707739E8" w:rsidR="00BF6F4F" w:rsidRPr="00033040" w:rsidRDefault="00BF6F4F" w:rsidP="00177E3A">
      <w:r w:rsidRPr="00033040">
        <w:rPr>
          <w:b/>
          <w:u w:val="single"/>
        </w:rPr>
        <w:lastRenderedPageBreak/>
        <w:t xml:space="preserve">Department of Defense George Linsteadt </w:t>
      </w:r>
      <w:r w:rsidR="00AB40CB">
        <w:rPr>
          <w:b/>
          <w:u w:val="single"/>
        </w:rPr>
        <w:t>Technology Transfer</w:t>
      </w:r>
      <w:r w:rsidRPr="00033040">
        <w:rPr>
          <w:b/>
          <w:u w:val="single"/>
        </w:rPr>
        <w:t xml:space="preserve"> Achievement Award</w:t>
      </w:r>
    </w:p>
    <w:p w14:paraId="3DF577AB" w14:textId="1C6592DB" w:rsidR="00BF6F4F" w:rsidRDefault="00BF6F4F" w:rsidP="00DF4687">
      <w:pPr>
        <w:pStyle w:val="Heading1"/>
        <w:jc w:val="center"/>
        <w:rPr>
          <w:rFonts w:ascii="Times New Roman" w:hAnsi="Times New Roman" w:cs="Times New Roman"/>
          <w:b/>
          <w:color w:val="auto"/>
          <w:sz w:val="28"/>
        </w:rPr>
      </w:pPr>
      <w:r w:rsidRPr="000D5B68">
        <w:rPr>
          <w:rFonts w:ascii="Times New Roman" w:hAnsi="Times New Roman" w:cs="Times New Roman"/>
          <w:b/>
          <w:color w:val="auto"/>
          <w:sz w:val="28"/>
        </w:rPr>
        <w:t>NOMINATION FORM</w:t>
      </w:r>
    </w:p>
    <w:p w14:paraId="7FBF9673" w14:textId="77777777" w:rsidR="00DF4687" w:rsidRPr="00DF4687" w:rsidRDefault="00DF4687" w:rsidP="00DF4687"/>
    <w:p w14:paraId="3DF577AD" w14:textId="43A5EF27" w:rsidR="00BF6F4F" w:rsidRPr="00033040" w:rsidRDefault="00BF6F4F" w:rsidP="00177E3A">
      <w:pPr>
        <w:spacing w:after="240"/>
      </w:pPr>
      <w:r w:rsidRPr="00033040">
        <w:t>In accordance with DoD Directive 5535.</w:t>
      </w:r>
      <w:r w:rsidR="00527FB7">
        <w:t>08</w:t>
      </w:r>
      <w:r w:rsidRPr="00033040">
        <w:t>, DoD has established an annual award known as “The Department</w:t>
      </w:r>
      <w:r w:rsidRPr="00033040">
        <w:rPr>
          <w:b/>
        </w:rPr>
        <w:t xml:space="preserve"> </w:t>
      </w:r>
      <w:r w:rsidRPr="00033040">
        <w:t xml:space="preserve">of Defense George Linsteadt </w:t>
      </w:r>
      <w:r w:rsidR="00AB40CB">
        <w:t>Technology Transfer</w:t>
      </w:r>
      <w:r w:rsidRPr="00033040">
        <w:t xml:space="preserve"> Achievement Award.”</w:t>
      </w:r>
      <w:r w:rsidR="00177E3A" w:rsidRPr="00033040">
        <w:t xml:space="preserve"> </w:t>
      </w:r>
      <w:r w:rsidRPr="00033040">
        <w:t xml:space="preserve">The </w:t>
      </w:r>
      <w:r w:rsidR="00452C6B" w:rsidRPr="00033040">
        <w:t>Award</w:t>
      </w:r>
      <w:r w:rsidRPr="00033040">
        <w:t xml:space="preserve"> recognizes an individual or team </w:t>
      </w:r>
      <w:r w:rsidR="00D948E2" w:rsidRPr="00033040">
        <w:t>that</w:t>
      </w:r>
      <w:r w:rsidRPr="00033040">
        <w:t xml:space="preserve"> has demonstrated significant accomplishments and contributions to the DoD </w:t>
      </w:r>
      <w:r w:rsidR="00AB40CB">
        <w:t>T2</w:t>
      </w:r>
      <w:r w:rsidRPr="00033040">
        <w:t xml:space="preserve"> Program</w:t>
      </w:r>
      <w:r w:rsidR="00F05456">
        <w:t xml:space="preserve"> within the last </w:t>
      </w:r>
      <w:r w:rsidR="00F904A5">
        <w:t>six (6)</w:t>
      </w:r>
      <w:r w:rsidR="00F05456">
        <w:t xml:space="preserve"> years</w:t>
      </w:r>
      <w:r w:rsidR="00177E3A" w:rsidRPr="00033040">
        <w:t xml:space="preserve">. </w:t>
      </w:r>
      <w:r w:rsidRPr="00033040">
        <w:t xml:space="preserve">These outstanding efforts performed in support of </w:t>
      </w:r>
      <w:r w:rsidR="00AB40CB">
        <w:t>T2</w:t>
      </w:r>
      <w:r w:rsidRPr="00033040">
        <w:t xml:space="preserve"> partnerships include technology commercialization and licensing of patented government inventions which also benefit DoD collaborations within the federal, state</w:t>
      </w:r>
      <w:r w:rsidR="00D948E2" w:rsidRPr="00033040">
        <w:t>,</w:t>
      </w:r>
      <w:r w:rsidRPr="00033040">
        <w:t xml:space="preserve"> and private sector.</w:t>
      </w:r>
    </w:p>
    <w:p w14:paraId="3DF577AE" w14:textId="21F5DA9F" w:rsidR="00BF6F4F" w:rsidRPr="00033040" w:rsidRDefault="00F904A5" w:rsidP="00177E3A">
      <w:pPr>
        <w:spacing w:after="120"/>
        <w:rPr>
          <w:bCs/>
        </w:rPr>
      </w:pPr>
      <w:r>
        <w:t xml:space="preserve">All </w:t>
      </w:r>
      <w:r w:rsidR="00BF6F4F" w:rsidRPr="00033040">
        <w:t>DoD</w:t>
      </w:r>
      <w:r>
        <w:t xml:space="preserve"> professionals</w:t>
      </w:r>
      <w:r w:rsidR="00BF6F4F" w:rsidRPr="00033040">
        <w:t xml:space="preserve"> </w:t>
      </w:r>
      <w:r w:rsidRPr="00033040">
        <w:t xml:space="preserve">whose primary function is to promote and perform duties related to </w:t>
      </w:r>
      <w:r w:rsidR="00AB40CB">
        <w:t>T2</w:t>
      </w:r>
      <w:r w:rsidRPr="00033040">
        <w:t xml:space="preserve"> </w:t>
      </w:r>
      <w:r>
        <w:t xml:space="preserve">are eligible to be nominated and are encouraged to seek nomination. </w:t>
      </w:r>
      <w:r w:rsidRPr="00033040">
        <w:t xml:space="preserve">The nominated individual or team </w:t>
      </w:r>
      <w:r>
        <w:t>should be</w:t>
      </w:r>
      <w:r w:rsidRPr="00033040">
        <w:t xml:space="preserve"> responsible for </w:t>
      </w:r>
      <w:r>
        <w:t xml:space="preserve">outstanding and exemplary </w:t>
      </w:r>
      <w:r w:rsidR="00AB40CB">
        <w:t>T2</w:t>
      </w:r>
      <w:r>
        <w:t xml:space="preserve"> activities featuring the application of one or more </w:t>
      </w:r>
      <w:r w:rsidR="000D5B68">
        <w:t>T2 tools</w:t>
      </w:r>
      <w:r>
        <w:t>, such as Cooperative Research and Development Agreements (CRADA), Partnership Intermediary Agreements (PIA), Education Partnership Agreements (EPA), Patent and License Agreements (PLA), Software License Agreements, or other T2 mechanisms. Examples can include, but are not limited to: sup</w:t>
      </w:r>
      <w:r w:rsidR="00BF6F4F" w:rsidRPr="00033040">
        <w:rPr>
          <w:bCs/>
        </w:rPr>
        <w:t xml:space="preserve">port through outreach, tangible commercialization efforts, demonstrated leadership and teamwork, </w:t>
      </w:r>
      <w:r w:rsidR="00020816">
        <w:rPr>
          <w:bCs/>
        </w:rPr>
        <w:t xml:space="preserve">the use of </w:t>
      </w:r>
      <w:r>
        <w:rPr>
          <w:bCs/>
        </w:rPr>
        <w:t>T2 tools</w:t>
      </w:r>
      <w:r w:rsidR="00020816">
        <w:rPr>
          <w:bCs/>
        </w:rPr>
        <w:t xml:space="preserve"> in a </w:t>
      </w:r>
      <w:r w:rsidR="002D7183">
        <w:rPr>
          <w:bCs/>
        </w:rPr>
        <w:t>unique or novel manner</w:t>
      </w:r>
      <w:r>
        <w:rPr>
          <w:bCs/>
        </w:rPr>
        <w:t>,</w:t>
      </w:r>
      <w:r w:rsidR="00BF6F4F" w:rsidRPr="00033040">
        <w:rPr>
          <w:bCs/>
        </w:rPr>
        <w:t xml:space="preserve"> </w:t>
      </w:r>
      <w:r w:rsidR="002D7183">
        <w:rPr>
          <w:bCs/>
        </w:rPr>
        <w:t>or</w:t>
      </w:r>
      <w:r w:rsidR="002D7183" w:rsidRPr="00033040">
        <w:rPr>
          <w:bCs/>
        </w:rPr>
        <w:t xml:space="preserve"> </w:t>
      </w:r>
      <w:r w:rsidR="00BF6F4F" w:rsidRPr="00033040">
        <w:rPr>
          <w:bCs/>
        </w:rPr>
        <w:t>making significant contributions/improvements to the process</w:t>
      </w:r>
      <w:r>
        <w:rPr>
          <w:bCs/>
        </w:rPr>
        <w:t>.</w:t>
      </w:r>
      <w:r w:rsidR="00177E3A" w:rsidRPr="00033040">
        <w:rPr>
          <w:bCs/>
        </w:rPr>
        <w:t xml:space="preserve"> </w:t>
      </w:r>
    </w:p>
    <w:p w14:paraId="3DF577AF" w14:textId="055C1C7A" w:rsidR="00D948E2" w:rsidRDefault="00BF6F4F" w:rsidP="00177E3A">
      <w:r w:rsidRPr="00033040">
        <w:t>Check appropriate designation:</w:t>
      </w:r>
    </w:p>
    <w:p w14:paraId="39BD16CA" w14:textId="77777777" w:rsidR="00662DA9" w:rsidRPr="00033040" w:rsidRDefault="00662DA9" w:rsidP="00177E3A"/>
    <w:p w14:paraId="3DF577B0" w14:textId="26200C24" w:rsidR="00BF6F4F" w:rsidRDefault="00BF6F4F" w:rsidP="00177E3A">
      <w:r w:rsidRPr="00033040">
        <w:t>Individual Nomination: ___</w:t>
      </w:r>
      <w:r w:rsidR="00B60B9E" w:rsidRPr="00033040">
        <w:t>Team Nomination*: ___</w:t>
      </w:r>
    </w:p>
    <w:p w14:paraId="367E82DE" w14:textId="77777777" w:rsidR="00662DA9" w:rsidRPr="00033040" w:rsidRDefault="00662DA9" w:rsidP="00177E3A"/>
    <w:p w14:paraId="3DF577B1" w14:textId="6B39298E" w:rsidR="00BF6F4F" w:rsidRPr="00033040" w:rsidRDefault="00BF6F4F" w:rsidP="00177E3A">
      <w:pPr>
        <w:spacing w:after="120"/>
        <w:rPr>
          <w:bCs/>
        </w:rPr>
      </w:pPr>
      <w:r w:rsidRPr="00033040">
        <w:t>*</w:t>
      </w:r>
      <w:r w:rsidRPr="00033040">
        <w:rPr>
          <w:bCs/>
        </w:rPr>
        <w:t>For Team nominations use a separate sheet for each team member</w:t>
      </w:r>
      <w:r w:rsidR="00177E3A" w:rsidRPr="00033040">
        <w:rPr>
          <w:bCs/>
        </w:rPr>
        <w:t xml:space="preserve">.  </w:t>
      </w:r>
      <w:r w:rsidRPr="00033040">
        <w:rPr>
          <w:bCs/>
        </w:rPr>
        <w:t>Label and attach all team member sheets together.</w:t>
      </w:r>
    </w:p>
    <w:p w14:paraId="3DF577B2" w14:textId="6049F511" w:rsidR="00BF6F4F" w:rsidRPr="00B22BAA" w:rsidRDefault="003E5064" w:rsidP="00177E3A">
      <w:r w:rsidRPr="00033040">
        <w:rPr>
          <w:b/>
        </w:rPr>
        <w:t>Nominee’s Full Name:</w:t>
      </w:r>
      <w:r w:rsidR="00B22BAA" w:rsidRPr="00033040">
        <w:t xml:space="preserve"> </w:t>
      </w:r>
      <w:r w:rsidR="00BF6F4F" w:rsidRPr="00033040">
        <w:t>____</w:t>
      </w:r>
      <w:r w:rsidRPr="00033040">
        <w:t>___________________________</w:t>
      </w:r>
      <w:r w:rsidRPr="00B22BAA">
        <w:t>___________________</w:t>
      </w:r>
      <w:r w:rsidR="00BF6F4F" w:rsidRPr="00B22BAA">
        <w:t>__</w:t>
      </w:r>
      <w:r w:rsidR="00B22BAA">
        <w:t>______</w:t>
      </w:r>
    </w:p>
    <w:p w14:paraId="3DF577B3" w14:textId="77777777" w:rsidR="00BF6F4F" w:rsidRPr="00B22BAA" w:rsidRDefault="00BF6F4F" w:rsidP="00177E3A"/>
    <w:p w14:paraId="3DF577B4" w14:textId="11BE6DC0" w:rsidR="00BF6F4F" w:rsidRPr="00B22BAA" w:rsidRDefault="00BF6F4F" w:rsidP="00177E3A">
      <w:r w:rsidRPr="00B22BAA">
        <w:rPr>
          <w:b/>
        </w:rPr>
        <w:t>Tit</w:t>
      </w:r>
      <w:r w:rsidR="003E5064" w:rsidRPr="00B22BAA">
        <w:rPr>
          <w:b/>
        </w:rPr>
        <w:t>le:</w:t>
      </w:r>
      <w:r w:rsidR="003E5064" w:rsidRPr="00B22BAA">
        <w:t xml:space="preserve"> ____________</w:t>
      </w:r>
      <w:r w:rsidRPr="00B22BAA">
        <w:t>______</w:t>
      </w:r>
      <w:r w:rsidR="003E5064" w:rsidRPr="00B22BAA">
        <w:t>_________________________________________</w:t>
      </w:r>
      <w:r w:rsidRPr="00B22BAA">
        <w:t>______</w:t>
      </w:r>
      <w:r w:rsidR="00B22BAA">
        <w:t>_______</w:t>
      </w:r>
    </w:p>
    <w:p w14:paraId="3DF577B5" w14:textId="77777777" w:rsidR="00BF6F4F" w:rsidRPr="00B22BAA" w:rsidRDefault="00BF6F4F" w:rsidP="00177E3A"/>
    <w:p w14:paraId="3DF577B8" w14:textId="263762B6" w:rsidR="00BF6F4F" w:rsidRPr="00B22BAA" w:rsidRDefault="00BF6F4F" w:rsidP="00177E3A">
      <w:r w:rsidRPr="00B22BAA">
        <w:rPr>
          <w:b/>
        </w:rPr>
        <w:t>Dates effo</w:t>
      </w:r>
      <w:r w:rsidR="003E5064" w:rsidRPr="00B22BAA">
        <w:rPr>
          <w:b/>
        </w:rPr>
        <w:t>rt occurred:</w:t>
      </w:r>
      <w:r w:rsidR="003E5064" w:rsidRPr="00B22BAA">
        <w:t xml:space="preserve"> __</w:t>
      </w:r>
      <w:r w:rsidRPr="00B22BAA">
        <w:t>________________________________________</w:t>
      </w:r>
      <w:r w:rsidR="003E5064" w:rsidRPr="00B22BAA">
        <w:t>__________</w:t>
      </w:r>
      <w:r w:rsidR="00B22BAA">
        <w:t>______</w:t>
      </w:r>
    </w:p>
    <w:p w14:paraId="3DF577B9" w14:textId="77777777" w:rsidR="00BF6F4F" w:rsidRPr="00B22BAA" w:rsidRDefault="00BF6F4F" w:rsidP="00177E3A"/>
    <w:p w14:paraId="3DF577BA" w14:textId="2E64DD05" w:rsidR="00BF6F4F" w:rsidRPr="00B22BAA" w:rsidRDefault="00BF6F4F" w:rsidP="00177E3A">
      <w:r w:rsidRPr="00B22BAA">
        <w:rPr>
          <w:b/>
        </w:rPr>
        <w:t>Home Organization Name</w:t>
      </w:r>
      <w:r w:rsidR="002D7183">
        <w:rPr>
          <w:b/>
        </w:rPr>
        <w:t>:</w:t>
      </w:r>
      <w:r w:rsidRPr="00B22BAA">
        <w:t>______________________________</w:t>
      </w:r>
      <w:r w:rsidR="003E5064" w:rsidRPr="00B22BAA">
        <w:t>_______________</w:t>
      </w:r>
      <w:r w:rsidR="00B22BAA">
        <w:t>________</w:t>
      </w:r>
    </w:p>
    <w:p w14:paraId="3DF577BB" w14:textId="77777777" w:rsidR="00BF6F4F" w:rsidRPr="00B22BAA" w:rsidRDefault="00BF6F4F" w:rsidP="00177E3A"/>
    <w:p w14:paraId="3DF577BC" w14:textId="51D13895" w:rsidR="00BF6F4F" w:rsidRPr="00B22BAA" w:rsidRDefault="003E5064" w:rsidP="00177E3A">
      <w:r w:rsidRPr="00B22BAA">
        <w:rPr>
          <w:b/>
        </w:rPr>
        <w:t>Address:</w:t>
      </w:r>
      <w:r w:rsidR="00B22BAA">
        <w:t xml:space="preserve"> </w:t>
      </w:r>
      <w:r w:rsidRPr="00B22BAA">
        <w:t>_______________________</w:t>
      </w:r>
      <w:r w:rsidR="00BF6F4F" w:rsidRPr="00B22BAA">
        <w:t>________</w:t>
      </w:r>
      <w:r w:rsidRPr="00B22BAA">
        <w:t>_______________________________</w:t>
      </w:r>
      <w:r w:rsidR="00BF6F4F" w:rsidRPr="00B22BAA">
        <w:t>_</w:t>
      </w:r>
      <w:r w:rsidR="00B22BAA">
        <w:t>______</w:t>
      </w:r>
    </w:p>
    <w:p w14:paraId="3DF577BD" w14:textId="77777777" w:rsidR="003E5064" w:rsidRPr="00B22BAA" w:rsidRDefault="003E5064" w:rsidP="00177E3A"/>
    <w:p w14:paraId="3DF577BE" w14:textId="7EF4296C" w:rsidR="00BF6F4F" w:rsidRPr="00B22BAA" w:rsidRDefault="00BF6F4F" w:rsidP="00177E3A">
      <w:r w:rsidRPr="00B22BAA">
        <w:rPr>
          <w:b/>
        </w:rPr>
        <w:t>Phone:</w:t>
      </w:r>
      <w:r w:rsidRPr="00B22BAA">
        <w:t xml:space="preserve"> ________</w:t>
      </w:r>
      <w:r w:rsidR="003E5064" w:rsidRPr="00B22BAA">
        <w:t>_______</w:t>
      </w:r>
      <w:r w:rsidRPr="00B22BAA">
        <w:t>_____</w:t>
      </w:r>
      <w:r w:rsidR="00B22BAA">
        <w:t xml:space="preserve"> </w:t>
      </w:r>
      <w:r w:rsidRPr="00B22BAA">
        <w:rPr>
          <w:b/>
        </w:rPr>
        <w:t>Ema</w:t>
      </w:r>
      <w:r w:rsidR="00EA2CA4" w:rsidRPr="00B22BAA">
        <w:rPr>
          <w:b/>
        </w:rPr>
        <w:t>il:</w:t>
      </w:r>
      <w:r w:rsidR="00EA2CA4" w:rsidRPr="00B22BAA">
        <w:t xml:space="preserve"> ___________</w:t>
      </w:r>
      <w:r w:rsidR="003E5064" w:rsidRPr="00B22BAA">
        <w:t>_________</w:t>
      </w:r>
      <w:r w:rsidR="00EA2CA4" w:rsidRPr="00B22BAA">
        <w:t>___________</w:t>
      </w:r>
      <w:r w:rsidR="00B22BAA">
        <w:t>_____________</w:t>
      </w:r>
    </w:p>
    <w:p w14:paraId="3DF577BF" w14:textId="77777777" w:rsidR="003E5064" w:rsidRPr="00B22BAA" w:rsidRDefault="003E5064" w:rsidP="00177E3A"/>
    <w:p w14:paraId="723DE3B0" w14:textId="77777777" w:rsidR="00B22BAA" w:rsidRDefault="00B22BAA" w:rsidP="00177E3A">
      <w:pPr>
        <w:rPr>
          <w:b/>
        </w:rPr>
      </w:pPr>
    </w:p>
    <w:p w14:paraId="3DF577C0" w14:textId="4B54BB7E" w:rsidR="003E5064" w:rsidRPr="00B22BAA" w:rsidRDefault="00BF6F4F" w:rsidP="00177E3A">
      <w:r w:rsidRPr="00B22BAA">
        <w:rPr>
          <w:b/>
        </w:rPr>
        <w:t>Signature of Laboratory of Program Director:</w:t>
      </w:r>
      <w:r w:rsidRPr="00B22BAA">
        <w:t xml:space="preserve"> _____________</w:t>
      </w:r>
      <w:r w:rsidR="003E5064" w:rsidRPr="00B22BAA">
        <w:t>_____</w:t>
      </w:r>
      <w:r w:rsidRPr="00B22BAA">
        <w:t>_______________</w:t>
      </w:r>
      <w:r w:rsidR="00B22BAA">
        <w:t>____</w:t>
      </w:r>
    </w:p>
    <w:p w14:paraId="3DF577C1" w14:textId="77777777" w:rsidR="003E5064" w:rsidRPr="00B22BAA" w:rsidRDefault="003E5064" w:rsidP="00177E3A"/>
    <w:p w14:paraId="3DF577C2" w14:textId="4C3308E3" w:rsidR="00633797" w:rsidRPr="00B22BAA" w:rsidRDefault="00BF6F4F" w:rsidP="00177E3A">
      <w:r w:rsidRPr="00B22BAA">
        <w:rPr>
          <w:b/>
        </w:rPr>
        <w:t>Date:</w:t>
      </w:r>
      <w:r w:rsidRPr="00B22BAA">
        <w:t xml:space="preserve"> ___</w:t>
      </w:r>
      <w:r w:rsidR="003E5064" w:rsidRPr="00B22BAA">
        <w:t>_______</w:t>
      </w:r>
      <w:r w:rsidRPr="00B22BAA">
        <w:t>____</w:t>
      </w:r>
    </w:p>
    <w:p w14:paraId="5CE8D8E2" w14:textId="77777777" w:rsidR="00633797" w:rsidRPr="00B22BAA" w:rsidRDefault="00633797">
      <w:r w:rsidRPr="00B22BAA">
        <w:br w:type="page"/>
      </w:r>
    </w:p>
    <w:p w14:paraId="3DF577C4" w14:textId="4FD47DBD" w:rsidR="00BF6F4F" w:rsidRDefault="00BF6F4F" w:rsidP="00177E3A">
      <w:pPr>
        <w:rPr>
          <w:b/>
        </w:rPr>
      </w:pPr>
      <w:r w:rsidRPr="00B22BAA">
        <w:rPr>
          <w:b/>
        </w:rPr>
        <w:lastRenderedPageBreak/>
        <w:t>Each completed nomination must include:</w:t>
      </w:r>
    </w:p>
    <w:p w14:paraId="25E89BF2" w14:textId="77777777" w:rsidR="0054532E" w:rsidRPr="00B22BAA" w:rsidRDefault="0054532E" w:rsidP="00177E3A"/>
    <w:p w14:paraId="3DF577C5" w14:textId="67B3560C" w:rsidR="00BF6F4F" w:rsidRDefault="00BF6F4F" w:rsidP="00177E3A">
      <w:pPr>
        <w:numPr>
          <w:ilvl w:val="0"/>
          <w:numId w:val="19"/>
        </w:numPr>
      </w:pPr>
      <w:r w:rsidRPr="00B22BAA">
        <w:t>A completed Nomination Form, (one page for individual or one for each team member</w:t>
      </w:r>
      <w:r w:rsidR="00BE4896">
        <w:t>, no smaller than Times New Roman, 1</w:t>
      </w:r>
      <w:r w:rsidR="0093499C">
        <w:t>2</w:t>
      </w:r>
      <w:r w:rsidR="00BE4896">
        <w:t>pt</w:t>
      </w:r>
      <w:r w:rsidR="0093499C">
        <w:t xml:space="preserve"> font</w:t>
      </w:r>
      <w:r w:rsidRPr="00B22BAA">
        <w:t xml:space="preserve">), and </w:t>
      </w:r>
    </w:p>
    <w:p w14:paraId="65F900F8" w14:textId="77777777" w:rsidR="0054532E" w:rsidRPr="00B22BAA" w:rsidRDefault="0054532E" w:rsidP="0054532E">
      <w:pPr>
        <w:ind w:left="720"/>
      </w:pPr>
    </w:p>
    <w:p w14:paraId="3DF577C6" w14:textId="1CA7188A" w:rsidR="00EA2CA4" w:rsidRDefault="00BF6F4F" w:rsidP="00177E3A">
      <w:pPr>
        <w:numPr>
          <w:ilvl w:val="0"/>
          <w:numId w:val="19"/>
        </w:numPr>
      </w:pPr>
      <w:r w:rsidRPr="00B22BAA">
        <w:t>A completed Supporting Narrative Information Form, (no more than five pages total</w:t>
      </w:r>
      <w:r w:rsidR="0093499C">
        <w:t>, no s</w:t>
      </w:r>
      <w:r w:rsidR="0024500B">
        <w:t>maller than Times New Roman, 12</w:t>
      </w:r>
      <w:r w:rsidR="0093499C">
        <w:t>pt font</w:t>
      </w:r>
      <w:r w:rsidRPr="00B22BAA">
        <w:t>)</w:t>
      </w:r>
      <w:r w:rsidR="00177E3A" w:rsidRPr="00B22BAA">
        <w:t xml:space="preserve">.  </w:t>
      </w:r>
    </w:p>
    <w:p w14:paraId="32D2D676" w14:textId="77777777" w:rsidR="0054532E" w:rsidRDefault="0054532E" w:rsidP="0054532E">
      <w:pPr>
        <w:pStyle w:val="ListParagraph"/>
      </w:pPr>
    </w:p>
    <w:p w14:paraId="5E31CF18" w14:textId="2B331D05" w:rsidR="005428E9" w:rsidRPr="00F47C77" w:rsidRDefault="00EA2CA4" w:rsidP="000C5230">
      <w:pPr>
        <w:pStyle w:val="ListParagraph"/>
        <w:numPr>
          <w:ilvl w:val="0"/>
          <w:numId w:val="19"/>
        </w:numPr>
      </w:pPr>
      <w:r w:rsidRPr="00B22BAA">
        <w:t>Electronic versions of all documents (PDF or Word Documents / PowerPoint Quad Chart) must</w:t>
      </w:r>
      <w:r w:rsidR="006137DC" w:rsidRPr="00B22BAA">
        <w:t xml:space="preserve"> be received </w:t>
      </w:r>
      <w:r w:rsidR="0093499C">
        <w:t>by the deadline listed on the Call for Nominations Memorandum.</w:t>
      </w:r>
      <w:r w:rsidR="005428E9" w:rsidRPr="0093499C">
        <w:rPr>
          <w:b/>
        </w:rPr>
        <w:t xml:space="preserve">  </w:t>
      </w:r>
      <w:r w:rsidR="005428E9" w:rsidRPr="00F47C77">
        <w:t xml:space="preserve">  </w:t>
      </w:r>
    </w:p>
    <w:p w14:paraId="3DF577C8" w14:textId="77777777" w:rsidR="00BF6F4F" w:rsidRPr="00B22BAA" w:rsidRDefault="00BF6F4F" w:rsidP="00177E3A"/>
    <w:p w14:paraId="3DF577C9" w14:textId="5D7A2F07" w:rsidR="00BF6F4F" w:rsidRDefault="00BF6F4F" w:rsidP="00177E3A">
      <w:pPr>
        <w:rPr>
          <w:b/>
        </w:rPr>
      </w:pPr>
      <w:r w:rsidRPr="00B22BAA">
        <w:rPr>
          <w:b/>
        </w:rPr>
        <w:t>Comple</w:t>
      </w:r>
      <w:r w:rsidR="00EA2CA4" w:rsidRPr="00B22BAA">
        <w:rPr>
          <w:b/>
        </w:rPr>
        <w:t>ted nomination forms must be emailed to:</w:t>
      </w:r>
    </w:p>
    <w:p w14:paraId="336B084B" w14:textId="77777777" w:rsidR="0054532E" w:rsidRPr="00B22BAA" w:rsidRDefault="0054532E" w:rsidP="00177E3A">
      <w:pPr>
        <w:rPr>
          <w:b/>
        </w:rPr>
      </w:pPr>
    </w:p>
    <w:p w14:paraId="3DF577CA" w14:textId="428D4510" w:rsidR="00577E35" w:rsidRDefault="00000000" w:rsidP="00177E3A">
      <w:hyperlink r:id="rId13" w:history="1">
        <w:r w:rsidR="005428E9" w:rsidRPr="00C04760">
          <w:rPr>
            <w:rStyle w:val="Hyperlink"/>
          </w:rPr>
          <w:t>osd.pentagon.ousd-r-e.mbx.dod-dlo-t2@mail.mil</w:t>
        </w:r>
      </w:hyperlink>
    </w:p>
    <w:p w14:paraId="404F94E5" w14:textId="77777777" w:rsidR="005428E9" w:rsidRPr="00B22BAA" w:rsidRDefault="005428E9" w:rsidP="00177E3A"/>
    <w:p w14:paraId="3DF577CB" w14:textId="77777777" w:rsidR="00EA2CA4" w:rsidRPr="00B22BAA" w:rsidRDefault="00EA2CA4" w:rsidP="00177E3A"/>
    <w:p w14:paraId="3DF577CC" w14:textId="5DB010C0" w:rsidR="00BF6F4F" w:rsidRPr="00B22BAA" w:rsidRDefault="00577E35" w:rsidP="00177E3A">
      <w:pPr>
        <w:rPr>
          <w:b/>
          <w:u w:val="single"/>
        </w:rPr>
      </w:pPr>
      <w:r w:rsidRPr="00B22BAA">
        <w:br w:type="page"/>
      </w:r>
      <w:r w:rsidR="00BF6F4F" w:rsidRPr="00B22BAA">
        <w:rPr>
          <w:b/>
          <w:u w:val="single"/>
        </w:rPr>
        <w:lastRenderedPageBreak/>
        <w:t xml:space="preserve">Department of Defense George Linsteadt </w:t>
      </w:r>
      <w:r w:rsidR="00AB40CB">
        <w:rPr>
          <w:b/>
          <w:u w:val="single"/>
        </w:rPr>
        <w:t>Technology Transfer</w:t>
      </w:r>
      <w:r w:rsidR="00BF6F4F" w:rsidRPr="00B22BAA">
        <w:rPr>
          <w:b/>
          <w:u w:val="single"/>
        </w:rPr>
        <w:t xml:space="preserve"> Achievement Award</w:t>
      </w:r>
    </w:p>
    <w:p w14:paraId="3DF577CD" w14:textId="03E17399" w:rsidR="00BF6F4F" w:rsidRDefault="00BF6F4F" w:rsidP="0054532E">
      <w:pPr>
        <w:pStyle w:val="Heading1"/>
        <w:jc w:val="center"/>
        <w:rPr>
          <w:rFonts w:ascii="Times New Roman" w:hAnsi="Times New Roman" w:cs="Times New Roman"/>
          <w:b/>
          <w:color w:val="auto"/>
          <w:sz w:val="28"/>
        </w:rPr>
      </w:pPr>
      <w:r w:rsidRPr="000D5B68">
        <w:rPr>
          <w:rFonts w:ascii="Times New Roman" w:hAnsi="Times New Roman" w:cs="Times New Roman"/>
          <w:b/>
          <w:color w:val="auto"/>
          <w:sz w:val="28"/>
        </w:rPr>
        <w:t>SUPPORTING NARRATIVE INFORMATION FORM</w:t>
      </w:r>
    </w:p>
    <w:p w14:paraId="7B1C77A4" w14:textId="77777777" w:rsidR="0054532E" w:rsidRPr="0054532E" w:rsidRDefault="0054532E" w:rsidP="0054532E"/>
    <w:p w14:paraId="3DF577CF" w14:textId="0E26BE3A" w:rsidR="00BF6F4F" w:rsidRDefault="00BF6F4F" w:rsidP="00177E3A">
      <w:pPr>
        <w:rPr>
          <w:b/>
        </w:rPr>
      </w:pPr>
      <w:r w:rsidRPr="00B22BAA">
        <w:rPr>
          <w:b/>
        </w:rPr>
        <w:t xml:space="preserve">Instructions: </w:t>
      </w:r>
    </w:p>
    <w:p w14:paraId="7F5C5D0E" w14:textId="77777777" w:rsidR="0054532E" w:rsidRPr="00B22BAA" w:rsidRDefault="0054532E" w:rsidP="00177E3A">
      <w:pPr>
        <w:rPr>
          <w:b/>
        </w:rPr>
      </w:pPr>
    </w:p>
    <w:p w14:paraId="3DF577D0" w14:textId="071CC5F9" w:rsidR="00BF6F4F" w:rsidRDefault="00BF6F4F" w:rsidP="00633797">
      <w:pPr>
        <w:numPr>
          <w:ilvl w:val="0"/>
          <w:numId w:val="23"/>
        </w:numPr>
      </w:pPr>
      <w:r w:rsidRPr="00B22BAA">
        <w:t>Use a separate page for each item number below</w:t>
      </w:r>
      <w:r w:rsidR="00177E3A" w:rsidRPr="00B22BAA">
        <w:t xml:space="preserve">. </w:t>
      </w:r>
      <w:r w:rsidRPr="00B22BAA">
        <w:t>Narrative should not exceed five (5) pages</w:t>
      </w:r>
      <w:r w:rsidR="00B27C01">
        <w:t xml:space="preserve"> </w:t>
      </w:r>
      <w:r w:rsidR="00BA5473">
        <w:t>and should delineate which question the answer is being provided for.</w:t>
      </w:r>
      <w:r w:rsidR="00B27C01">
        <w:t xml:space="preserve"> Clearly indicate the number and title of each section in the write-up. </w:t>
      </w:r>
    </w:p>
    <w:p w14:paraId="75E3A018" w14:textId="77777777" w:rsidR="00184A6C" w:rsidRPr="00B22BAA" w:rsidRDefault="00184A6C" w:rsidP="00184A6C">
      <w:pPr>
        <w:ind w:left="720"/>
      </w:pPr>
    </w:p>
    <w:p w14:paraId="3DF577D1" w14:textId="14DB45C4" w:rsidR="00BF6F4F" w:rsidRPr="00184A6C" w:rsidRDefault="002D400A" w:rsidP="00633797">
      <w:pPr>
        <w:numPr>
          <w:ilvl w:val="0"/>
          <w:numId w:val="23"/>
        </w:numPr>
        <w:rPr>
          <w:bCs/>
        </w:rPr>
      </w:pPr>
      <w:r w:rsidRPr="00B22BAA">
        <w:t>Nomination must be a Word Document</w:t>
      </w:r>
      <w:r w:rsidR="009C1FD4" w:rsidRPr="00B22BAA">
        <w:t xml:space="preserve"> or PDF sized to print</w:t>
      </w:r>
      <w:r w:rsidR="00177E3A" w:rsidRPr="00B22BAA">
        <w:t xml:space="preserve"> </w:t>
      </w:r>
      <w:r w:rsidR="009C1FD4" w:rsidRPr="00B22BAA">
        <w:t xml:space="preserve">on </w:t>
      </w:r>
      <w:r w:rsidR="00BF6F4F" w:rsidRPr="00B22BAA">
        <w:t>8 ½</w:t>
      </w:r>
      <w:r w:rsidR="00365C66">
        <w:t>-</w:t>
      </w:r>
      <w:r w:rsidR="00BF6F4F" w:rsidRPr="00B22BAA">
        <w:t>inch x 11</w:t>
      </w:r>
      <w:r w:rsidR="00365C66">
        <w:t>-</w:t>
      </w:r>
      <w:r w:rsidR="00BF6F4F" w:rsidRPr="00B22BAA">
        <w:t>inch paper</w:t>
      </w:r>
      <w:r w:rsidR="00F47C77" w:rsidRPr="00B22BAA">
        <w:t xml:space="preserve"> with 1</w:t>
      </w:r>
      <w:r w:rsidR="00365C66">
        <w:t>-</w:t>
      </w:r>
      <w:r w:rsidR="00F47C77" w:rsidRPr="00B22BAA">
        <w:t>inch margins,</w:t>
      </w:r>
      <w:r w:rsidR="00BF6F4F" w:rsidRPr="00B22BAA">
        <w:t xml:space="preserve"> double spaced with font no smaller than 1</w:t>
      </w:r>
      <w:r w:rsidR="00184A6C">
        <w:t>2</w:t>
      </w:r>
      <w:r w:rsidR="00BF6F4F" w:rsidRPr="00B22BAA">
        <w:t xml:space="preserve"> </w:t>
      </w:r>
      <w:r w:rsidR="00365C66">
        <w:t>point</w:t>
      </w:r>
      <w:r w:rsidR="00553323">
        <w:t>s</w:t>
      </w:r>
      <w:r w:rsidR="00365C66">
        <w:t xml:space="preserve"> </w:t>
      </w:r>
      <w:r w:rsidR="00BF6F4F" w:rsidRPr="00B22BAA">
        <w:t>in Times New Roman</w:t>
      </w:r>
      <w:r w:rsidR="00177E3A" w:rsidRPr="00B22BAA">
        <w:t xml:space="preserve">. </w:t>
      </w:r>
      <w:r w:rsidR="00BF6F4F" w:rsidRPr="00B22BAA">
        <w:t>If this is a team award, each team member will need to complete a Supporting Narrative Information Form</w:t>
      </w:r>
      <w:r w:rsidR="00177E3A" w:rsidRPr="00B22BAA">
        <w:t xml:space="preserve">.  </w:t>
      </w:r>
    </w:p>
    <w:p w14:paraId="15EE71F9" w14:textId="77777777" w:rsidR="00184A6C" w:rsidRDefault="00184A6C" w:rsidP="00184A6C">
      <w:pPr>
        <w:pStyle w:val="ListParagraph"/>
        <w:rPr>
          <w:bCs/>
        </w:rPr>
      </w:pPr>
    </w:p>
    <w:p w14:paraId="3DF577D2" w14:textId="77970E75" w:rsidR="00BF6F4F" w:rsidRDefault="00BF6F4F" w:rsidP="00633797">
      <w:pPr>
        <w:numPr>
          <w:ilvl w:val="0"/>
          <w:numId w:val="23"/>
        </w:numPr>
        <w:rPr>
          <w:bCs/>
        </w:rPr>
      </w:pPr>
      <w:r w:rsidRPr="00B22BAA">
        <w:t>The highest possible score is 100 points</w:t>
      </w:r>
      <w:r w:rsidR="00177E3A" w:rsidRPr="00B22BAA">
        <w:t xml:space="preserve">.  </w:t>
      </w:r>
      <w:r w:rsidRPr="00B22BAA">
        <w:t>Scoring will be done by evaluating description provided in the criteria subcategories as listed below</w:t>
      </w:r>
      <w:r w:rsidR="00177E3A" w:rsidRPr="00B22BAA">
        <w:t xml:space="preserve">.  </w:t>
      </w:r>
      <w:r w:rsidRPr="00B22BAA">
        <w:t>Include as many subcategories as possible to achieve the highest rated nomination attainable</w:t>
      </w:r>
      <w:r w:rsidRPr="00B22BAA">
        <w:rPr>
          <w:bCs/>
        </w:rPr>
        <w:t>.</w:t>
      </w:r>
    </w:p>
    <w:p w14:paraId="592EA535" w14:textId="77777777" w:rsidR="00184A6C" w:rsidRDefault="00184A6C" w:rsidP="00184A6C">
      <w:pPr>
        <w:pStyle w:val="ListParagraph"/>
        <w:rPr>
          <w:bCs/>
        </w:rPr>
      </w:pPr>
    </w:p>
    <w:p w14:paraId="11A76E4A" w14:textId="6E7AF9E3" w:rsidR="00633797" w:rsidRPr="00B22BAA" w:rsidRDefault="00633797" w:rsidP="00B27C01">
      <w:pPr>
        <w:pStyle w:val="ListParagraph"/>
        <w:numPr>
          <w:ilvl w:val="0"/>
          <w:numId w:val="23"/>
        </w:numPr>
      </w:pPr>
      <w:r w:rsidRPr="00B22BAA">
        <w:t xml:space="preserve">An Award Review Board will be convened annually to evaluate and judge the nomination submissions. The Award Review Board will be composed of </w:t>
      </w:r>
      <w:r w:rsidR="00AB40CB">
        <w:t>T2</w:t>
      </w:r>
      <w:r w:rsidRPr="00B22BAA">
        <w:t xml:space="preserve"> professionals representing the DoD Services and Agencies designated by the DoD </w:t>
      </w:r>
      <w:r w:rsidR="00AB40CB">
        <w:t>T2</w:t>
      </w:r>
      <w:r w:rsidRPr="00B22BAA">
        <w:t xml:space="preserve"> Program Manager. It may include Office of Research and Technology Applications (ORTA) </w:t>
      </w:r>
      <w:r w:rsidR="00B27C01">
        <w:t>representatives, legal experts,</w:t>
      </w:r>
      <w:r w:rsidR="00B27C01" w:rsidRPr="00B27C01">
        <w:t xml:space="preserve"> </w:t>
      </w:r>
      <w:r w:rsidR="00B27C01">
        <w:t>members</w:t>
      </w:r>
      <w:r w:rsidR="00B27C01" w:rsidRPr="00B27C01">
        <w:t xml:space="preserve"> serving on the Defense </w:t>
      </w:r>
      <w:r w:rsidR="00AB40CB">
        <w:t>T2</w:t>
      </w:r>
      <w:r w:rsidR="00B27C01" w:rsidRPr="00B27C01">
        <w:t xml:space="preserve"> Working Group, and others whose primary function is to promote and perform duties related to DoD </w:t>
      </w:r>
      <w:r w:rsidR="00AB40CB">
        <w:t>T2</w:t>
      </w:r>
      <w:r w:rsidR="00662DA9">
        <w:t>.</w:t>
      </w:r>
    </w:p>
    <w:p w14:paraId="3DF577D3" w14:textId="77777777" w:rsidR="00BF6F4F" w:rsidRPr="00B22BAA" w:rsidRDefault="00BF6F4F" w:rsidP="00177E3A">
      <w:pPr>
        <w:rPr>
          <w:b/>
        </w:rPr>
      </w:pPr>
    </w:p>
    <w:p w14:paraId="4AF2F7EB" w14:textId="527C4072" w:rsidR="00864EC6" w:rsidRPr="00184A6C" w:rsidRDefault="00AB40CB" w:rsidP="00BA5473">
      <w:pPr>
        <w:numPr>
          <w:ilvl w:val="0"/>
          <w:numId w:val="17"/>
        </w:numPr>
        <w:tabs>
          <w:tab w:val="clear" w:pos="360"/>
        </w:tabs>
        <w:ind w:left="540" w:hanging="540"/>
      </w:pPr>
      <w:r>
        <w:rPr>
          <w:b/>
        </w:rPr>
        <w:t>T2</w:t>
      </w:r>
      <w:r w:rsidR="00864EC6">
        <w:rPr>
          <w:b/>
        </w:rPr>
        <w:t xml:space="preserve"> SUCCESS (25</w:t>
      </w:r>
      <w:r w:rsidR="00BA5473" w:rsidRPr="00B22BAA">
        <w:rPr>
          <w:b/>
        </w:rPr>
        <w:t xml:space="preserve"> Points): </w:t>
      </w:r>
    </w:p>
    <w:p w14:paraId="03C14210" w14:textId="77777777" w:rsidR="00184A6C" w:rsidRPr="00864EC6" w:rsidRDefault="00184A6C" w:rsidP="00184A6C">
      <w:pPr>
        <w:ind w:left="540"/>
      </w:pPr>
    </w:p>
    <w:p w14:paraId="65A064A6" w14:textId="281021D3" w:rsidR="00BA5473" w:rsidRDefault="00BA5473" w:rsidP="00864EC6">
      <w:pPr>
        <w:ind w:left="540"/>
      </w:pPr>
      <w:r w:rsidRPr="00B22BAA">
        <w:t xml:space="preserve">Describe and discuss: </w:t>
      </w:r>
    </w:p>
    <w:p w14:paraId="0DEE7678" w14:textId="77777777" w:rsidR="00184A6C" w:rsidRPr="00B22BAA" w:rsidRDefault="00184A6C" w:rsidP="00864EC6">
      <w:pPr>
        <w:ind w:left="540"/>
      </w:pPr>
    </w:p>
    <w:p w14:paraId="053F56CB" w14:textId="7ED1686E" w:rsidR="00864EC6" w:rsidRDefault="00864EC6" w:rsidP="00864EC6">
      <w:pPr>
        <w:pStyle w:val="ListParagraph"/>
        <w:numPr>
          <w:ilvl w:val="0"/>
          <w:numId w:val="37"/>
        </w:numPr>
      </w:pPr>
      <w:r w:rsidRPr="00ED70FA">
        <w:t xml:space="preserve">Tell the story about the nominee(s) specific </w:t>
      </w:r>
      <w:r w:rsidR="00AB40CB">
        <w:t>T2</w:t>
      </w:r>
      <w:r w:rsidRPr="00ED70FA">
        <w:t xml:space="preserve"> effort </w:t>
      </w:r>
      <w:r w:rsidR="00ED70FA" w:rsidRPr="00ED70FA">
        <w:t xml:space="preserve">within the previous six years. </w:t>
      </w:r>
    </w:p>
    <w:p w14:paraId="42A0449D" w14:textId="77777777" w:rsidR="00662DA9" w:rsidRPr="00ED70FA" w:rsidRDefault="00662DA9" w:rsidP="00662DA9">
      <w:pPr>
        <w:pStyle w:val="ListParagraph"/>
        <w:ind w:left="1440"/>
      </w:pPr>
    </w:p>
    <w:p w14:paraId="69F16862" w14:textId="1975103B" w:rsidR="00864EC6" w:rsidRDefault="00864EC6" w:rsidP="00864EC6">
      <w:pPr>
        <w:pStyle w:val="ListParagraph"/>
        <w:numPr>
          <w:ilvl w:val="0"/>
          <w:numId w:val="37"/>
        </w:numPr>
      </w:pPr>
      <w:r w:rsidRPr="00ED70FA">
        <w:t xml:space="preserve">Identify the nominee(s), their role(s), the organization where the T2 effort originated, any other federal laboratories involved, and the non-laboratory partner(s) and their role(s). </w:t>
      </w:r>
    </w:p>
    <w:p w14:paraId="013DAB88" w14:textId="77777777" w:rsidR="00662DA9" w:rsidRDefault="00662DA9" w:rsidP="00662DA9">
      <w:pPr>
        <w:pStyle w:val="ListParagraph"/>
      </w:pPr>
    </w:p>
    <w:p w14:paraId="6D3E721B" w14:textId="34DCEA91" w:rsidR="00864EC6" w:rsidRPr="00ED70FA" w:rsidRDefault="00864EC6" w:rsidP="00864EC6">
      <w:pPr>
        <w:pStyle w:val="ListParagraph"/>
        <w:numPr>
          <w:ilvl w:val="0"/>
          <w:numId w:val="37"/>
        </w:numPr>
      </w:pPr>
      <w:r w:rsidRPr="00ED70FA">
        <w:t xml:space="preserve">Give examples of continued performance or the top three examples of success from the T2 effort. </w:t>
      </w:r>
    </w:p>
    <w:p w14:paraId="372C6052" w14:textId="77777777" w:rsidR="00BA5473" w:rsidRPr="00B22BAA" w:rsidRDefault="00BA5473" w:rsidP="006C29F1">
      <w:pPr>
        <w:ind w:left="1440"/>
      </w:pPr>
    </w:p>
    <w:p w14:paraId="44C0916D" w14:textId="1C8F769F" w:rsidR="000C5230" w:rsidRDefault="00B27C01" w:rsidP="00B27C01">
      <w:pPr>
        <w:numPr>
          <w:ilvl w:val="0"/>
          <w:numId w:val="17"/>
        </w:numPr>
        <w:tabs>
          <w:tab w:val="clear" w:pos="360"/>
        </w:tabs>
        <w:ind w:left="540" w:hanging="540"/>
        <w:rPr>
          <w:b/>
        </w:rPr>
      </w:pPr>
      <w:r w:rsidRPr="00B22BAA">
        <w:rPr>
          <w:b/>
        </w:rPr>
        <w:t xml:space="preserve">NOMINEE’S PERSONAL INVOLVEMENT AND IMPACT ON THE LABORATORY OR COMPONENT IN SUPPORT OF </w:t>
      </w:r>
      <w:r w:rsidR="00AB40CB">
        <w:rPr>
          <w:b/>
        </w:rPr>
        <w:t>T2</w:t>
      </w:r>
      <w:r w:rsidRPr="00B22BAA">
        <w:rPr>
          <w:b/>
        </w:rPr>
        <w:t xml:space="preserve"> (30 Points): </w:t>
      </w:r>
    </w:p>
    <w:p w14:paraId="46C67220" w14:textId="77777777" w:rsidR="00662DA9" w:rsidRDefault="00662DA9" w:rsidP="00662DA9">
      <w:pPr>
        <w:ind w:left="540"/>
        <w:rPr>
          <w:b/>
        </w:rPr>
      </w:pPr>
    </w:p>
    <w:p w14:paraId="21FE1DCD" w14:textId="7D265D3A" w:rsidR="00B27C01" w:rsidRDefault="00B27C01" w:rsidP="00864EC6">
      <w:pPr>
        <w:ind w:left="540"/>
      </w:pPr>
      <w:r w:rsidRPr="00B22BAA">
        <w:t xml:space="preserve">Describe and discuss: </w:t>
      </w:r>
    </w:p>
    <w:p w14:paraId="43D384EA" w14:textId="77777777" w:rsidR="00662DA9" w:rsidRPr="00B22BAA" w:rsidRDefault="00662DA9" w:rsidP="00864EC6">
      <w:pPr>
        <w:ind w:left="540"/>
        <w:rPr>
          <w:b/>
        </w:rPr>
      </w:pPr>
    </w:p>
    <w:p w14:paraId="7878AA3F" w14:textId="249ECED0" w:rsidR="00864EC6" w:rsidRDefault="00864EC6" w:rsidP="00864EC6">
      <w:pPr>
        <w:pStyle w:val="ListParagraph"/>
        <w:numPr>
          <w:ilvl w:val="0"/>
          <w:numId w:val="36"/>
        </w:numPr>
      </w:pPr>
      <w:r w:rsidRPr="00ED70FA">
        <w:lastRenderedPageBreak/>
        <w:t>Describe how the nominee has promoted and furthered the laboratory’s larger interests in the context of thei</w:t>
      </w:r>
      <w:r w:rsidR="00ED70FA" w:rsidRPr="00ED70FA">
        <w:t xml:space="preserve">r </w:t>
      </w:r>
      <w:r w:rsidR="00AB40CB">
        <w:t>T2</w:t>
      </w:r>
      <w:r w:rsidR="00ED70FA" w:rsidRPr="00ED70FA">
        <w:t xml:space="preserve"> efforts. </w:t>
      </w:r>
    </w:p>
    <w:p w14:paraId="7B70D82D" w14:textId="77777777" w:rsidR="00662DA9" w:rsidRPr="00ED70FA" w:rsidRDefault="00662DA9" w:rsidP="00662DA9">
      <w:pPr>
        <w:pStyle w:val="ListParagraph"/>
        <w:ind w:left="1440"/>
      </w:pPr>
    </w:p>
    <w:p w14:paraId="48281EB5" w14:textId="332235A7" w:rsidR="00864EC6" w:rsidRDefault="00864EC6" w:rsidP="00864EC6">
      <w:pPr>
        <w:pStyle w:val="ListParagraph"/>
        <w:numPr>
          <w:ilvl w:val="0"/>
          <w:numId w:val="36"/>
        </w:numPr>
      </w:pPr>
      <w:r w:rsidRPr="00ED70FA">
        <w:t>Explain how the nominee has used their T2 success as a learning opportunity for colleagues or as an opportunity to reach out to pee</w:t>
      </w:r>
      <w:r w:rsidR="00ED70FA" w:rsidRPr="00ED70FA">
        <w:t>rs within the T2 community.</w:t>
      </w:r>
    </w:p>
    <w:p w14:paraId="06E063C4" w14:textId="77777777" w:rsidR="00662DA9" w:rsidRDefault="00662DA9" w:rsidP="00662DA9">
      <w:pPr>
        <w:pStyle w:val="ListParagraph"/>
      </w:pPr>
    </w:p>
    <w:p w14:paraId="462EEE47" w14:textId="1B543FC7" w:rsidR="00864EC6" w:rsidRDefault="00864EC6" w:rsidP="00864EC6">
      <w:pPr>
        <w:pStyle w:val="ListParagraph"/>
        <w:numPr>
          <w:ilvl w:val="0"/>
          <w:numId w:val="36"/>
        </w:numPr>
      </w:pPr>
      <w:r w:rsidRPr="00ED70FA">
        <w:t>Discuss the tangible and measurable returns the laboratory has seen as a result of the nominee’s efforts</w:t>
      </w:r>
      <w:r w:rsidR="00365C66">
        <w:t>.</w:t>
      </w:r>
      <w:r w:rsidRPr="00ED70FA">
        <w:t xml:space="preserve"> </w:t>
      </w:r>
      <w:r w:rsidR="00365C66">
        <w:t>T</w:t>
      </w:r>
      <w:r w:rsidRPr="00ED70FA">
        <w:t xml:space="preserve">hese can be </w:t>
      </w:r>
      <w:r w:rsidR="00B145AF">
        <w:t>included</w:t>
      </w:r>
      <w:r w:rsidR="00365C66">
        <w:t xml:space="preserve"> </w:t>
      </w:r>
      <w:r w:rsidRPr="00ED70FA">
        <w:t>financial</w:t>
      </w:r>
      <w:r w:rsidR="00365C66">
        <w:t xml:space="preserve"> returns</w:t>
      </w:r>
      <w:r w:rsidRPr="00ED70FA">
        <w:t>, new intellectual property, j</w:t>
      </w:r>
      <w:r w:rsidR="00ED70FA" w:rsidRPr="00ED70FA">
        <w:t xml:space="preserve">obs created, or other metrics. </w:t>
      </w:r>
    </w:p>
    <w:p w14:paraId="4B9F2212" w14:textId="77777777" w:rsidR="00662DA9" w:rsidRDefault="00662DA9" w:rsidP="00662DA9">
      <w:pPr>
        <w:pStyle w:val="ListParagraph"/>
      </w:pPr>
    </w:p>
    <w:p w14:paraId="1178028C" w14:textId="667BF74C" w:rsidR="00864EC6" w:rsidRPr="00ED70FA" w:rsidRDefault="00864EC6" w:rsidP="00864EC6">
      <w:pPr>
        <w:pStyle w:val="ListParagraph"/>
        <w:numPr>
          <w:ilvl w:val="0"/>
          <w:numId w:val="36"/>
        </w:numPr>
      </w:pPr>
      <w:r w:rsidRPr="00ED70FA">
        <w:t>Discuss any intangible returns the laboratory has seen as a result of the nominee’s efforts including positioning the laboratory as a leader within a particular field, community support, opportunities to promote the lab, or other har</w:t>
      </w:r>
      <w:r w:rsidR="00ED70FA" w:rsidRPr="00ED70FA">
        <w:t xml:space="preserve">d to measure metrics. </w:t>
      </w:r>
    </w:p>
    <w:p w14:paraId="508E0A63" w14:textId="77777777" w:rsidR="00B27C01" w:rsidRPr="00B22BAA" w:rsidRDefault="00B27C01" w:rsidP="00B27C01">
      <w:pPr>
        <w:ind w:left="1440"/>
        <w:rPr>
          <w:b/>
        </w:rPr>
      </w:pPr>
    </w:p>
    <w:p w14:paraId="0162BCA2" w14:textId="77777777" w:rsidR="00962A45" w:rsidRDefault="00BA5473" w:rsidP="00BA5473">
      <w:pPr>
        <w:numPr>
          <w:ilvl w:val="0"/>
          <w:numId w:val="17"/>
        </w:numPr>
        <w:tabs>
          <w:tab w:val="clear" w:pos="360"/>
        </w:tabs>
        <w:ind w:left="540" w:hanging="540"/>
        <w:rPr>
          <w:b/>
        </w:rPr>
      </w:pPr>
      <w:r w:rsidRPr="00B22BAA">
        <w:rPr>
          <w:b/>
        </w:rPr>
        <w:t xml:space="preserve">NOMINEE’S PERSONAL INVOLVEMENT IN SUPPORT OF </w:t>
      </w:r>
      <w:r w:rsidR="00AB40CB">
        <w:rPr>
          <w:b/>
        </w:rPr>
        <w:t>T2</w:t>
      </w:r>
      <w:r w:rsidR="00864EC6">
        <w:rPr>
          <w:b/>
        </w:rPr>
        <w:t xml:space="preserve"> AND IMPACT ON INDUSTRY (4</w:t>
      </w:r>
      <w:r w:rsidRPr="00B22BAA">
        <w:rPr>
          <w:b/>
        </w:rPr>
        <w:t xml:space="preserve">0 Points): </w:t>
      </w:r>
    </w:p>
    <w:p w14:paraId="3396FA75" w14:textId="77777777" w:rsidR="00962A45" w:rsidRDefault="00962A45" w:rsidP="00962A45">
      <w:pPr>
        <w:ind w:left="540"/>
        <w:rPr>
          <w:b/>
        </w:rPr>
      </w:pPr>
    </w:p>
    <w:p w14:paraId="41395945" w14:textId="42132DE6" w:rsidR="00BA5473" w:rsidRDefault="00BA5473" w:rsidP="00962A45">
      <w:pPr>
        <w:ind w:left="540"/>
      </w:pPr>
      <w:r w:rsidRPr="00B22BAA">
        <w:t xml:space="preserve">Describe and discuss: </w:t>
      </w:r>
    </w:p>
    <w:p w14:paraId="74D4B0C2" w14:textId="77777777" w:rsidR="00962A45" w:rsidRPr="00B22BAA" w:rsidRDefault="00962A45" w:rsidP="00962A45">
      <w:pPr>
        <w:ind w:left="540"/>
        <w:rPr>
          <w:b/>
        </w:rPr>
      </w:pPr>
    </w:p>
    <w:p w14:paraId="209B90B1" w14:textId="1E8E0B5F" w:rsidR="00864EC6" w:rsidRDefault="00864EC6" w:rsidP="00864EC6">
      <w:pPr>
        <w:pStyle w:val="ListParagraph"/>
        <w:numPr>
          <w:ilvl w:val="0"/>
          <w:numId w:val="38"/>
        </w:numPr>
      </w:pPr>
      <w:r w:rsidRPr="00ED70FA">
        <w:t>Describe the specific goals, objectives, and contributions of each nominee including key and essential roles in transferring the technology. Key and essential roles may include: gaining management and financial support; engagement with commercial partners; successful history of promoting the lab to local, state, or regional community; or successful h</w:t>
      </w:r>
      <w:r w:rsidR="00ED70FA" w:rsidRPr="00ED70FA">
        <w:t xml:space="preserve">istory engaging with industry. </w:t>
      </w:r>
    </w:p>
    <w:p w14:paraId="4A570FF5" w14:textId="77777777" w:rsidR="00962A45" w:rsidRPr="00ED70FA" w:rsidRDefault="00962A45" w:rsidP="00962A45">
      <w:pPr>
        <w:pStyle w:val="ListParagraph"/>
        <w:ind w:left="1080"/>
      </w:pPr>
    </w:p>
    <w:p w14:paraId="0B0AA953" w14:textId="11DDAF65" w:rsidR="00864EC6" w:rsidRDefault="00864EC6" w:rsidP="00864EC6">
      <w:pPr>
        <w:pStyle w:val="ListParagraph"/>
        <w:numPr>
          <w:ilvl w:val="0"/>
          <w:numId w:val="38"/>
        </w:numPr>
      </w:pPr>
      <w:r w:rsidRPr="00ED70FA">
        <w:t xml:space="preserve">Describe the </w:t>
      </w:r>
      <w:r w:rsidR="00AB40CB">
        <w:t>T2</w:t>
      </w:r>
      <w:r w:rsidRPr="00ED70FA">
        <w:t xml:space="preserve"> mechanism(s) used and any novel and/or crea</w:t>
      </w:r>
      <w:r w:rsidR="00ED70FA" w:rsidRPr="00ED70FA">
        <w:t>tive applications of T2 tools.</w:t>
      </w:r>
    </w:p>
    <w:p w14:paraId="59941884" w14:textId="77777777" w:rsidR="00962A45" w:rsidRDefault="00962A45" w:rsidP="00962A45">
      <w:pPr>
        <w:pStyle w:val="ListParagraph"/>
      </w:pPr>
    </w:p>
    <w:p w14:paraId="330E9285" w14:textId="53D40586" w:rsidR="00864EC6" w:rsidRPr="00ED70FA" w:rsidRDefault="00864EC6" w:rsidP="00864EC6">
      <w:pPr>
        <w:pStyle w:val="ListParagraph"/>
        <w:numPr>
          <w:ilvl w:val="0"/>
          <w:numId w:val="38"/>
        </w:numPr>
      </w:pPr>
      <w:r w:rsidRPr="00ED70FA">
        <w:t xml:space="preserve">Discuss the innovation, outcomes, and impact the </w:t>
      </w:r>
      <w:r w:rsidR="00AB40CB">
        <w:t>T2</w:t>
      </w:r>
      <w:r w:rsidRPr="00ED70FA">
        <w:t xml:space="preserve"> action had on the private sector (partner, industry, academia, or nonprofit sector). Include any commendations the lab or the nominee received from the partner</w:t>
      </w:r>
      <w:r w:rsidR="00ED70FA" w:rsidRPr="00ED70FA">
        <w:t xml:space="preserve"> for a successful partnership. </w:t>
      </w:r>
    </w:p>
    <w:p w14:paraId="230CFE16" w14:textId="77777777" w:rsidR="00864EC6" w:rsidRDefault="00864EC6" w:rsidP="00121AE0">
      <w:pPr>
        <w:rPr>
          <w:b/>
        </w:rPr>
      </w:pPr>
    </w:p>
    <w:p w14:paraId="2E2BCB92" w14:textId="7D7C3301" w:rsidR="00633797" w:rsidRDefault="00633797" w:rsidP="00864EC6">
      <w:pPr>
        <w:pStyle w:val="ListParagraph"/>
        <w:numPr>
          <w:ilvl w:val="0"/>
          <w:numId w:val="17"/>
        </w:numPr>
        <w:rPr>
          <w:b/>
        </w:rPr>
      </w:pPr>
      <w:r w:rsidRPr="00864EC6">
        <w:rPr>
          <w:b/>
        </w:rPr>
        <w:t xml:space="preserve">One Page Sample Quad of </w:t>
      </w:r>
      <w:r w:rsidR="00AB40CB">
        <w:rPr>
          <w:b/>
        </w:rPr>
        <w:t>T2</w:t>
      </w:r>
      <w:r w:rsidRPr="00864EC6">
        <w:rPr>
          <w:b/>
        </w:rPr>
        <w:t xml:space="preserve"> Effort </w:t>
      </w:r>
      <w:r w:rsidR="00864EC6">
        <w:rPr>
          <w:b/>
        </w:rPr>
        <w:t>(5 points)</w:t>
      </w:r>
    </w:p>
    <w:p w14:paraId="20BDB091" w14:textId="77777777" w:rsidR="00962A45" w:rsidRDefault="00962A45" w:rsidP="00962A45">
      <w:pPr>
        <w:pStyle w:val="ListParagraph"/>
        <w:ind w:left="360"/>
        <w:rPr>
          <w:b/>
        </w:rPr>
      </w:pPr>
    </w:p>
    <w:p w14:paraId="29D946DF" w14:textId="282B6040" w:rsidR="00864EC6" w:rsidRDefault="00864EC6" w:rsidP="00864EC6">
      <w:pPr>
        <w:pStyle w:val="ListParagraph"/>
        <w:numPr>
          <w:ilvl w:val="0"/>
          <w:numId w:val="39"/>
        </w:numPr>
      </w:pPr>
      <w:r w:rsidRPr="00ED70FA">
        <w:t>Background: A clear and concise statement of the T2 success</w:t>
      </w:r>
      <w:r w:rsidR="00ED70FA">
        <w:t>.</w:t>
      </w:r>
    </w:p>
    <w:p w14:paraId="23184C39" w14:textId="77777777" w:rsidR="00962A45" w:rsidRPr="00ED70FA" w:rsidRDefault="00962A45" w:rsidP="00962A45">
      <w:pPr>
        <w:pStyle w:val="ListParagraph"/>
        <w:ind w:left="1080"/>
      </w:pPr>
    </w:p>
    <w:p w14:paraId="0F80AAD6" w14:textId="7630D96E" w:rsidR="00864EC6" w:rsidRDefault="00864EC6" w:rsidP="00864EC6">
      <w:pPr>
        <w:pStyle w:val="ListParagraph"/>
        <w:numPr>
          <w:ilvl w:val="0"/>
          <w:numId w:val="39"/>
        </w:numPr>
      </w:pPr>
      <w:r w:rsidRPr="00ED70FA">
        <w:t>Photograph or Image: Depicts or highlights an element of the T2 success, could include a graphic showing metrics, a photograph of a pr</w:t>
      </w:r>
      <w:r w:rsidR="00ED70FA">
        <w:t xml:space="preserve">oduct, or other image. </w:t>
      </w:r>
    </w:p>
    <w:p w14:paraId="18956BDF" w14:textId="77777777" w:rsidR="00962A45" w:rsidRDefault="00962A45" w:rsidP="00962A45">
      <w:pPr>
        <w:pStyle w:val="ListParagraph"/>
      </w:pPr>
    </w:p>
    <w:p w14:paraId="562694B4" w14:textId="1291AA02" w:rsidR="00864EC6" w:rsidRDefault="00864EC6" w:rsidP="00864EC6">
      <w:pPr>
        <w:pStyle w:val="ListParagraph"/>
        <w:numPr>
          <w:ilvl w:val="0"/>
          <w:numId w:val="39"/>
        </w:numPr>
      </w:pPr>
      <w:r w:rsidRPr="00ED70FA">
        <w:t xml:space="preserve">Benefit to the Laboratory: A succinct overview of how the laboratory </w:t>
      </w:r>
      <w:r w:rsidR="00ED70FA">
        <w:t>benefited from the T2 success.</w:t>
      </w:r>
    </w:p>
    <w:p w14:paraId="52ADEB0D" w14:textId="77777777" w:rsidR="00962A45" w:rsidRDefault="00962A45" w:rsidP="00962A45">
      <w:pPr>
        <w:pStyle w:val="ListParagraph"/>
      </w:pPr>
    </w:p>
    <w:p w14:paraId="2123A9BD" w14:textId="242CF9E6" w:rsidR="00864EC6" w:rsidRPr="00ED70FA" w:rsidRDefault="00962A45" w:rsidP="00864EC6">
      <w:pPr>
        <w:pStyle w:val="ListParagraph"/>
        <w:numPr>
          <w:ilvl w:val="0"/>
          <w:numId w:val="39"/>
        </w:numPr>
      </w:pPr>
      <w:r>
        <w:t>I</w:t>
      </w:r>
      <w:r w:rsidR="00864EC6" w:rsidRPr="00ED70FA">
        <w:t xml:space="preserve">mpact to the Partner: Details the intangible and tangible results to industry as a result of the T2 success. </w:t>
      </w:r>
    </w:p>
    <w:p w14:paraId="40A3E4B3" w14:textId="77777777" w:rsidR="00864EC6" w:rsidRPr="00864EC6" w:rsidRDefault="00864EC6" w:rsidP="00864EC6">
      <w:pPr>
        <w:pStyle w:val="ListParagraph"/>
        <w:ind w:left="360"/>
        <w:rPr>
          <w:b/>
        </w:rPr>
      </w:pPr>
    </w:p>
    <w:p w14:paraId="0F516BBB" w14:textId="52D228A5" w:rsidR="00633797" w:rsidRPr="00ED70FA" w:rsidRDefault="00025771" w:rsidP="00F47C77">
      <w:pPr>
        <w:ind w:left="540"/>
        <w:jc w:val="both"/>
        <w:rPr>
          <w:i/>
        </w:rPr>
      </w:pPr>
      <w:r w:rsidRPr="00ED70FA">
        <w:rPr>
          <w:i/>
        </w:rPr>
        <w:lastRenderedPageBreak/>
        <w:t xml:space="preserve">Example: </w:t>
      </w:r>
      <w:r w:rsidR="00633797" w:rsidRPr="00ED70FA">
        <w:rPr>
          <w:i/>
        </w:rPr>
        <w:t xml:space="preserve">2012 George Linsteadt </w:t>
      </w:r>
      <w:r w:rsidR="00AB40CB">
        <w:rPr>
          <w:i/>
        </w:rPr>
        <w:t>T2</w:t>
      </w:r>
      <w:r w:rsidR="00633797" w:rsidRPr="00ED70FA">
        <w:rPr>
          <w:i/>
        </w:rPr>
        <w:t xml:space="preserve"> Achievement Award Winner</w:t>
      </w:r>
    </w:p>
    <w:p w14:paraId="2D52FC2F" w14:textId="77777777" w:rsidR="00633797" w:rsidRPr="00B22BAA" w:rsidRDefault="00633797" w:rsidP="00633797">
      <w:pPr>
        <w:jc w:val="both"/>
        <w:rPr>
          <w:b/>
          <w:bCs/>
        </w:rPr>
      </w:pPr>
    </w:p>
    <w:p w14:paraId="63A14FDE" w14:textId="77777777" w:rsidR="00633797" w:rsidRPr="00B22BAA" w:rsidRDefault="00633797" w:rsidP="00F47C77">
      <w:pPr>
        <w:jc w:val="center"/>
      </w:pPr>
      <w:r w:rsidRPr="00B22BAA">
        <w:rPr>
          <w:noProof/>
        </w:rPr>
        <w:drawing>
          <wp:inline distT="0" distB="0" distL="0" distR="0" wp14:anchorId="42F316C0" wp14:editId="79BA0CF2">
            <wp:extent cx="3784599" cy="28384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17210" cy="2862909"/>
                    </a:xfrm>
                    <a:prstGeom prst="rect">
                      <a:avLst/>
                    </a:prstGeom>
                  </pic:spPr>
                </pic:pic>
              </a:graphicData>
            </a:graphic>
          </wp:inline>
        </w:drawing>
      </w:r>
    </w:p>
    <w:p w14:paraId="3DF577F3" w14:textId="77777777" w:rsidR="00BF6F4F" w:rsidRPr="00B22BAA" w:rsidRDefault="00EA2CA4" w:rsidP="00B22BAA">
      <w:pPr>
        <w:rPr>
          <w:b/>
        </w:rPr>
      </w:pPr>
      <w:r w:rsidRPr="00B22BAA">
        <w:rPr>
          <w:b/>
        </w:rPr>
        <w:br w:type="page"/>
      </w:r>
      <w:r w:rsidR="00BF6F4F" w:rsidRPr="00B22BAA">
        <w:rPr>
          <w:b/>
        </w:rPr>
        <w:lastRenderedPageBreak/>
        <w:t>FOR THE NOMINATOR:</w:t>
      </w:r>
    </w:p>
    <w:p w14:paraId="3DF577F4" w14:textId="77777777" w:rsidR="00D948E2" w:rsidRPr="00B22BAA" w:rsidRDefault="00D948E2" w:rsidP="00B22BAA">
      <w:pPr>
        <w:rPr>
          <w:b/>
        </w:rPr>
      </w:pPr>
    </w:p>
    <w:p w14:paraId="3DF577F5" w14:textId="1A7A2F2D" w:rsidR="00EA2CA4" w:rsidRPr="00B22BAA" w:rsidRDefault="00BF6F4F" w:rsidP="00B22BAA">
      <w:r w:rsidRPr="00B22BAA">
        <w:rPr>
          <w:b/>
        </w:rPr>
        <w:t>Nominator’s Name</w:t>
      </w:r>
      <w:r w:rsidRPr="00B22BAA">
        <w:t>: _</w:t>
      </w:r>
      <w:r w:rsidR="00146C73" w:rsidRPr="00B22BAA">
        <w:t>________________</w:t>
      </w:r>
      <w:r w:rsidRPr="00B22BAA">
        <w:t>________________________________</w:t>
      </w:r>
      <w:r w:rsidR="00B22BAA">
        <w:t>___________</w:t>
      </w:r>
    </w:p>
    <w:p w14:paraId="3DF577F6" w14:textId="77777777" w:rsidR="00146C73" w:rsidRPr="00B22BAA" w:rsidRDefault="00146C73" w:rsidP="00B22BAA">
      <w:pPr>
        <w:rPr>
          <w:b/>
        </w:rPr>
      </w:pPr>
    </w:p>
    <w:p w14:paraId="3DF577F7" w14:textId="72FBF318" w:rsidR="00BF6F4F" w:rsidRPr="00B22BAA" w:rsidRDefault="00BF6F4F" w:rsidP="00B22BAA">
      <w:r w:rsidRPr="00B22BAA">
        <w:rPr>
          <w:b/>
        </w:rPr>
        <w:t>Title</w:t>
      </w:r>
      <w:r w:rsidRPr="00B22BAA">
        <w:t>: _______</w:t>
      </w:r>
      <w:r w:rsidR="00146C73" w:rsidRPr="00B22BAA">
        <w:t>_______________________________________</w:t>
      </w:r>
      <w:r w:rsidRPr="00B22BAA">
        <w:t>_______________</w:t>
      </w:r>
      <w:r w:rsidR="00B22BAA">
        <w:t>___________</w:t>
      </w:r>
    </w:p>
    <w:p w14:paraId="3DF577F8" w14:textId="77777777" w:rsidR="00BF6F4F" w:rsidRPr="00B22BAA" w:rsidRDefault="00BF6F4F" w:rsidP="00B22BAA">
      <w:pPr>
        <w:rPr>
          <w:b/>
        </w:rPr>
      </w:pPr>
    </w:p>
    <w:p w14:paraId="61B3B498" w14:textId="77777777" w:rsidR="00B22BAA" w:rsidRDefault="00BF6F4F" w:rsidP="00B22BAA">
      <w:pPr>
        <w:rPr>
          <w:b/>
        </w:rPr>
      </w:pPr>
      <w:r w:rsidRPr="00B22BAA">
        <w:rPr>
          <w:b/>
        </w:rPr>
        <w:t xml:space="preserve">DoD Organization Name and Address: </w:t>
      </w:r>
    </w:p>
    <w:p w14:paraId="6EFFA0D3" w14:textId="77777777" w:rsidR="00B22BAA" w:rsidRDefault="00B22BAA" w:rsidP="00B22BAA">
      <w:pPr>
        <w:rPr>
          <w:b/>
        </w:rPr>
      </w:pPr>
    </w:p>
    <w:p w14:paraId="3DF577F9" w14:textId="462405CF" w:rsidR="00BF6F4F" w:rsidRPr="00B22BAA" w:rsidRDefault="00BF6F4F" w:rsidP="00B22BAA">
      <w:pPr>
        <w:rPr>
          <w:b/>
        </w:rPr>
      </w:pPr>
      <w:r w:rsidRPr="00B22BAA">
        <w:rPr>
          <w:b/>
        </w:rPr>
        <w:t>___________________</w:t>
      </w:r>
      <w:r w:rsidR="00146C73" w:rsidRPr="00B22BAA">
        <w:rPr>
          <w:b/>
        </w:rPr>
        <w:t>__________</w:t>
      </w:r>
      <w:r w:rsidRPr="00B22BAA">
        <w:rPr>
          <w:b/>
        </w:rPr>
        <w:t>________________________</w:t>
      </w:r>
      <w:r w:rsidR="00F84565" w:rsidRPr="00B22BAA">
        <w:rPr>
          <w:b/>
        </w:rPr>
        <w:t>___________</w:t>
      </w:r>
      <w:r w:rsidRPr="00B22BAA">
        <w:rPr>
          <w:b/>
        </w:rPr>
        <w:t>__</w:t>
      </w:r>
      <w:r w:rsidR="00B22BAA">
        <w:t>___________</w:t>
      </w:r>
    </w:p>
    <w:p w14:paraId="5FC9BB8E" w14:textId="77777777" w:rsidR="00B22BAA" w:rsidRDefault="00B22BAA" w:rsidP="00B22BAA">
      <w:pPr>
        <w:rPr>
          <w:b/>
        </w:rPr>
      </w:pPr>
    </w:p>
    <w:p w14:paraId="3DF577FA" w14:textId="592D2EFF" w:rsidR="00BF6F4F" w:rsidRPr="00B22BAA" w:rsidRDefault="00BF6F4F" w:rsidP="00B22BAA">
      <w:pPr>
        <w:rPr>
          <w:b/>
        </w:rPr>
      </w:pPr>
      <w:r w:rsidRPr="00B22BAA">
        <w:rPr>
          <w:b/>
        </w:rPr>
        <w:t>_________________</w:t>
      </w:r>
      <w:r w:rsidR="00146C73" w:rsidRPr="00B22BAA">
        <w:rPr>
          <w:b/>
        </w:rPr>
        <w:t>__________</w:t>
      </w:r>
      <w:r w:rsidRPr="00B22BAA">
        <w:rPr>
          <w:b/>
        </w:rPr>
        <w:t>______________________________</w:t>
      </w:r>
      <w:r w:rsidR="00F84565" w:rsidRPr="00B22BAA">
        <w:rPr>
          <w:b/>
        </w:rPr>
        <w:t>_________</w:t>
      </w:r>
      <w:r w:rsidR="00B22BAA">
        <w:t>___________</w:t>
      </w:r>
    </w:p>
    <w:p w14:paraId="3570C281" w14:textId="77777777" w:rsidR="00B22BAA" w:rsidRDefault="00B22BAA" w:rsidP="00B22BAA">
      <w:pPr>
        <w:rPr>
          <w:b/>
        </w:rPr>
      </w:pPr>
    </w:p>
    <w:p w14:paraId="3DF577FB" w14:textId="41E2AED9" w:rsidR="00BF6F4F" w:rsidRPr="00B22BAA" w:rsidRDefault="00BF6F4F" w:rsidP="00B22BAA">
      <w:pPr>
        <w:rPr>
          <w:b/>
        </w:rPr>
      </w:pPr>
      <w:r w:rsidRPr="00B22BAA">
        <w:rPr>
          <w:b/>
        </w:rPr>
        <w:t>_______________</w:t>
      </w:r>
      <w:r w:rsidR="00146C73" w:rsidRPr="00B22BAA">
        <w:rPr>
          <w:b/>
        </w:rPr>
        <w:t>__________</w:t>
      </w:r>
      <w:r w:rsidRPr="00B22BAA">
        <w:rPr>
          <w:b/>
        </w:rPr>
        <w:t>________________________________</w:t>
      </w:r>
      <w:r w:rsidR="00F84565" w:rsidRPr="00B22BAA">
        <w:rPr>
          <w:b/>
        </w:rPr>
        <w:t>_________</w:t>
      </w:r>
      <w:r w:rsidR="00B22BAA">
        <w:t>___________</w:t>
      </w:r>
    </w:p>
    <w:p w14:paraId="3DF577FC" w14:textId="77777777" w:rsidR="00BF6F4F" w:rsidRPr="00B22BAA" w:rsidRDefault="00BF6F4F" w:rsidP="00B22BAA">
      <w:pPr>
        <w:rPr>
          <w:b/>
        </w:rPr>
      </w:pPr>
    </w:p>
    <w:p w14:paraId="3DF577FD" w14:textId="20C5CF9D" w:rsidR="00BF6F4F" w:rsidRPr="00B22BAA" w:rsidRDefault="00146C73" w:rsidP="00B22BAA">
      <w:pPr>
        <w:rPr>
          <w:b/>
        </w:rPr>
      </w:pPr>
      <w:r w:rsidRPr="00B22BAA">
        <w:rPr>
          <w:b/>
        </w:rPr>
        <w:t>Phone: ______________</w:t>
      </w:r>
      <w:r w:rsidR="00BF6F4F" w:rsidRPr="00B22BAA">
        <w:rPr>
          <w:b/>
        </w:rPr>
        <w:t>________</w:t>
      </w:r>
      <w:r w:rsidR="00121AE0">
        <w:rPr>
          <w:b/>
        </w:rPr>
        <w:t>______ Email</w:t>
      </w:r>
      <w:r w:rsidRPr="00B22BAA">
        <w:rPr>
          <w:b/>
        </w:rPr>
        <w:t>: ____________</w:t>
      </w:r>
      <w:r w:rsidR="00BF6F4F" w:rsidRPr="00B22BAA">
        <w:rPr>
          <w:b/>
        </w:rPr>
        <w:t>____________</w:t>
      </w:r>
      <w:r w:rsidR="00B22BAA">
        <w:t>___________</w:t>
      </w:r>
    </w:p>
    <w:p w14:paraId="3DF577FE" w14:textId="77777777" w:rsidR="00BF6F4F" w:rsidRDefault="00BF6F4F" w:rsidP="00B22BAA">
      <w:pPr>
        <w:rPr>
          <w:b/>
        </w:rPr>
      </w:pPr>
    </w:p>
    <w:p w14:paraId="56D21F20" w14:textId="19D1704A" w:rsidR="00B22BAA" w:rsidRDefault="00B22BAA" w:rsidP="00B22BAA">
      <w:pPr>
        <w:rPr>
          <w:b/>
        </w:rPr>
      </w:pPr>
    </w:p>
    <w:p w14:paraId="202A8232" w14:textId="77777777" w:rsidR="00B22BAA" w:rsidRPr="00B22BAA" w:rsidRDefault="00B22BAA" w:rsidP="00B22BAA">
      <w:pPr>
        <w:rPr>
          <w:b/>
        </w:rPr>
      </w:pPr>
    </w:p>
    <w:p w14:paraId="3DF577FF" w14:textId="39BDBB64" w:rsidR="00EA2CA4" w:rsidRPr="00B22BAA" w:rsidRDefault="00BF6F4F" w:rsidP="00B22BAA">
      <w:pPr>
        <w:rPr>
          <w:b/>
        </w:rPr>
      </w:pPr>
      <w:r w:rsidRPr="00B22BAA">
        <w:rPr>
          <w:b/>
        </w:rPr>
        <w:t>Nominator’s Signature: ___</w:t>
      </w:r>
      <w:r w:rsidR="00D948E2" w:rsidRPr="00B22BAA">
        <w:rPr>
          <w:b/>
        </w:rPr>
        <w:t>_</w:t>
      </w:r>
      <w:r w:rsidRPr="00B22BAA">
        <w:rPr>
          <w:b/>
        </w:rPr>
        <w:t>___________</w:t>
      </w:r>
      <w:r w:rsidR="00146C73" w:rsidRPr="00B22BAA">
        <w:rPr>
          <w:b/>
        </w:rPr>
        <w:t>____________</w:t>
      </w:r>
      <w:r w:rsidR="00D948E2" w:rsidRPr="00B22BAA">
        <w:rPr>
          <w:b/>
        </w:rPr>
        <w:t>_______________</w:t>
      </w:r>
    </w:p>
    <w:p w14:paraId="3DF57800" w14:textId="77777777" w:rsidR="00146C73" w:rsidRPr="00B22BAA" w:rsidRDefault="00146C73" w:rsidP="00B22BAA">
      <w:pPr>
        <w:rPr>
          <w:b/>
        </w:rPr>
      </w:pPr>
    </w:p>
    <w:p w14:paraId="3DF57801" w14:textId="77777777" w:rsidR="00BF6F4F" w:rsidRPr="00B22BAA" w:rsidRDefault="00BF6F4F" w:rsidP="00B22BAA">
      <w:pPr>
        <w:rPr>
          <w:b/>
        </w:rPr>
      </w:pPr>
      <w:r w:rsidRPr="00B22BAA">
        <w:rPr>
          <w:b/>
        </w:rPr>
        <w:t>Date: _______</w:t>
      </w:r>
      <w:r w:rsidR="00146C73" w:rsidRPr="00B22BAA">
        <w:rPr>
          <w:b/>
        </w:rPr>
        <w:t>_______</w:t>
      </w:r>
      <w:r w:rsidRPr="00B22BAA">
        <w:rPr>
          <w:b/>
        </w:rPr>
        <w:t>__________</w:t>
      </w:r>
    </w:p>
    <w:p w14:paraId="3DF57802" w14:textId="77777777" w:rsidR="00BF6F4F" w:rsidRPr="00B22BAA" w:rsidRDefault="00BF6F4F" w:rsidP="00B22BAA">
      <w:pPr>
        <w:rPr>
          <w:b/>
        </w:rPr>
      </w:pPr>
    </w:p>
    <w:p w14:paraId="3DF57803" w14:textId="77777777" w:rsidR="00F84565" w:rsidRPr="00B22BAA" w:rsidRDefault="00F84565" w:rsidP="00B22BAA">
      <w:pPr>
        <w:rPr>
          <w:b/>
        </w:rPr>
      </w:pPr>
    </w:p>
    <w:p w14:paraId="3DF57804" w14:textId="74D43120" w:rsidR="00BF6F4F" w:rsidRDefault="00BF6F4F" w:rsidP="00B22BAA">
      <w:pPr>
        <w:rPr>
          <w:b/>
        </w:rPr>
      </w:pPr>
      <w:r w:rsidRPr="00B22BAA">
        <w:rPr>
          <w:b/>
        </w:rPr>
        <w:t>FOR THE NOMINEE:</w:t>
      </w:r>
    </w:p>
    <w:p w14:paraId="0B6D90E3" w14:textId="77777777" w:rsidR="00662DA9" w:rsidRPr="00B22BAA" w:rsidRDefault="00662DA9" w:rsidP="00B22BAA">
      <w:pPr>
        <w:rPr>
          <w:b/>
        </w:rPr>
      </w:pPr>
    </w:p>
    <w:p w14:paraId="3DF57805" w14:textId="7029BFD4" w:rsidR="00BF6F4F" w:rsidRPr="00B22BAA" w:rsidRDefault="00BF6F4F" w:rsidP="00B22BAA">
      <w:pPr>
        <w:pStyle w:val="BodyText"/>
        <w:spacing w:after="0"/>
      </w:pPr>
      <w:r w:rsidRPr="00B22BAA">
        <w:t>I certify the accuracy of all factual information contained on the nomination form and the supporting narratives and give permission for the facts to be used for publication</w:t>
      </w:r>
      <w:r w:rsidR="00177E3A" w:rsidRPr="00B22BAA">
        <w:t xml:space="preserve">.  </w:t>
      </w:r>
      <w:r w:rsidRPr="00B22BAA">
        <w:t xml:space="preserve">If selected for the </w:t>
      </w:r>
      <w:r w:rsidR="00AB40CB">
        <w:t xml:space="preserve">DoD George </w:t>
      </w:r>
      <w:r w:rsidR="00B145AF">
        <w:t>Linsteadt</w:t>
      </w:r>
      <w:r w:rsidR="00AB40CB">
        <w:t xml:space="preserve"> Technology Transfer</w:t>
      </w:r>
      <w:r w:rsidRPr="00B22BAA">
        <w:t xml:space="preserve"> Achievement Award, I will attend the awards ceremony at the </w:t>
      </w:r>
      <w:r w:rsidR="00AB40CB">
        <w:t>T2</w:t>
      </w:r>
      <w:r w:rsidRPr="00B22BAA">
        <w:t xml:space="preserve"> Integrated Planning Team Workshop.</w:t>
      </w:r>
    </w:p>
    <w:p w14:paraId="3DF57806" w14:textId="77777777" w:rsidR="00F84565" w:rsidRDefault="00F84565" w:rsidP="00B22BAA">
      <w:pPr>
        <w:pStyle w:val="BodyText"/>
        <w:spacing w:after="0"/>
      </w:pPr>
    </w:p>
    <w:p w14:paraId="305A8876" w14:textId="5F2FC1F9" w:rsidR="00B22BAA" w:rsidRDefault="00B22BAA" w:rsidP="00B22BAA">
      <w:pPr>
        <w:pStyle w:val="BodyText"/>
        <w:spacing w:after="0"/>
      </w:pPr>
    </w:p>
    <w:p w14:paraId="0C4571E9" w14:textId="77777777" w:rsidR="00B22BAA" w:rsidRPr="00B22BAA" w:rsidRDefault="00B22BAA" w:rsidP="00B22BAA">
      <w:pPr>
        <w:pStyle w:val="BodyText"/>
        <w:spacing w:after="0"/>
      </w:pPr>
    </w:p>
    <w:p w14:paraId="3DF57807" w14:textId="64247E4A" w:rsidR="00EA2CA4" w:rsidRPr="00B22BAA" w:rsidRDefault="00BF6F4F" w:rsidP="00B22BAA">
      <w:pPr>
        <w:pStyle w:val="BodyText"/>
        <w:spacing w:after="0"/>
      </w:pPr>
      <w:r w:rsidRPr="00B22BAA">
        <w:rPr>
          <w:b/>
        </w:rPr>
        <w:t>Nominee’s Signature:</w:t>
      </w:r>
      <w:r w:rsidRPr="00B22BAA">
        <w:t xml:space="preserve"> _____________________</w:t>
      </w:r>
      <w:r w:rsidR="00146C73" w:rsidRPr="00B22BAA">
        <w:t>_____________</w:t>
      </w:r>
      <w:r w:rsidR="00B22BAA">
        <w:t>__________</w:t>
      </w:r>
    </w:p>
    <w:p w14:paraId="1DF1932D" w14:textId="77777777" w:rsidR="00B22BAA" w:rsidRDefault="00B22BAA" w:rsidP="00B22BAA">
      <w:pPr>
        <w:rPr>
          <w:b/>
        </w:rPr>
      </w:pPr>
    </w:p>
    <w:p w14:paraId="6F572C9C" w14:textId="57A7F6CB" w:rsidR="00B22BAA" w:rsidRPr="00B22BAA" w:rsidRDefault="00B22BAA" w:rsidP="00B22BAA">
      <w:pPr>
        <w:rPr>
          <w:b/>
        </w:rPr>
      </w:pPr>
      <w:r w:rsidRPr="00B22BAA">
        <w:rPr>
          <w:b/>
        </w:rPr>
        <w:t>Date: ________________________</w:t>
      </w:r>
    </w:p>
    <w:p w14:paraId="3DF5780A" w14:textId="77777777" w:rsidR="00BF6F4F" w:rsidRPr="00B22BAA" w:rsidRDefault="00BF6F4F" w:rsidP="00146C73">
      <w:pPr>
        <w:rPr>
          <w:b/>
        </w:rPr>
      </w:pPr>
    </w:p>
    <w:sectPr w:rsidR="00BF6F4F" w:rsidRPr="00B22BAA" w:rsidSect="006D08C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3B06" w14:textId="77777777" w:rsidR="00B66AC1" w:rsidRDefault="00B66AC1" w:rsidP="009812EE">
      <w:r>
        <w:separator/>
      </w:r>
    </w:p>
  </w:endnote>
  <w:endnote w:type="continuationSeparator" w:id="0">
    <w:p w14:paraId="692176CB" w14:textId="77777777" w:rsidR="00B66AC1" w:rsidRDefault="00B66AC1" w:rsidP="009812EE">
      <w:r>
        <w:continuationSeparator/>
      </w:r>
    </w:p>
  </w:endnote>
  <w:endnote w:type="continuationNotice" w:id="1">
    <w:p w14:paraId="33F22FD3" w14:textId="77777777" w:rsidR="00B66AC1" w:rsidRDefault="00B66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9369" w14:textId="77777777" w:rsidR="00DF4687" w:rsidRDefault="00DF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639087"/>
      <w:docPartObj>
        <w:docPartGallery w:val="Page Numbers (Bottom of Page)"/>
        <w:docPartUnique/>
      </w:docPartObj>
    </w:sdtPr>
    <w:sdtEndPr>
      <w:rPr>
        <w:noProof/>
      </w:rPr>
    </w:sdtEndPr>
    <w:sdtContent>
      <w:p w14:paraId="3E760328" w14:textId="254D3C67" w:rsidR="00D1299C" w:rsidRDefault="00D129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437CF" w14:textId="4D6BDFD0" w:rsidR="00B13FDD" w:rsidRDefault="00B13FDD" w:rsidP="00121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531184"/>
      <w:docPartObj>
        <w:docPartGallery w:val="Page Numbers (Bottom of Page)"/>
        <w:docPartUnique/>
      </w:docPartObj>
    </w:sdtPr>
    <w:sdtEndPr>
      <w:rPr>
        <w:noProof/>
      </w:rPr>
    </w:sdtEndPr>
    <w:sdtContent>
      <w:p w14:paraId="5B90DED1" w14:textId="06ABB64E" w:rsidR="00D1299C" w:rsidRDefault="00D129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75AED3" w14:textId="0A896440" w:rsidR="00B13FDD" w:rsidRDefault="00B13FDD" w:rsidP="0012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5851" w14:textId="77777777" w:rsidR="00B66AC1" w:rsidRDefault="00B66AC1" w:rsidP="009812EE">
      <w:r>
        <w:separator/>
      </w:r>
    </w:p>
  </w:footnote>
  <w:footnote w:type="continuationSeparator" w:id="0">
    <w:p w14:paraId="24F80BA7" w14:textId="77777777" w:rsidR="00B66AC1" w:rsidRDefault="00B66AC1" w:rsidP="009812EE">
      <w:r>
        <w:continuationSeparator/>
      </w:r>
    </w:p>
  </w:footnote>
  <w:footnote w:type="continuationNotice" w:id="1">
    <w:p w14:paraId="723918F3" w14:textId="77777777" w:rsidR="00B66AC1" w:rsidRDefault="00B66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8D9D" w14:textId="1BDC4E4D" w:rsidR="00DF4687" w:rsidRDefault="00DF4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7F77" w14:textId="6DB4AFC5" w:rsidR="00956602" w:rsidRPr="00956602" w:rsidRDefault="00956602" w:rsidP="00956602">
    <w:pPr>
      <w:pStyle w:val="Header"/>
      <w:jc w:val="center"/>
      <w:rPr>
        <w:rFonts w:ascii="Courier" w:hAnsi="Courier"/>
      </w:rPr>
    </w:pPr>
    <w:r w:rsidRPr="00956602">
      <w:rPr>
        <w:rFonts w:ascii="Courier" w:hAnsi="Courier"/>
      </w:rPr>
      <w:t>UNCLASSIFIED</w:t>
    </w:r>
  </w:p>
  <w:p w14:paraId="54ACFE18" w14:textId="77777777" w:rsidR="00B13FDD" w:rsidRDefault="00B13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A0A1" w14:textId="0CB1CB98" w:rsidR="00956602" w:rsidRPr="00956602" w:rsidRDefault="00956602" w:rsidP="00956602">
    <w:pPr>
      <w:pStyle w:val="Header"/>
      <w:jc w:val="center"/>
      <w:rPr>
        <w:rFonts w:ascii="Courier" w:hAnsi="Courier"/>
      </w:rPr>
    </w:pPr>
    <w:r w:rsidRPr="00956602">
      <w:rPr>
        <w:rFonts w:ascii="Courier" w:hAnsi="Courier"/>
      </w:rPr>
      <w:t>UNCLASSIFIED</w:t>
    </w:r>
  </w:p>
  <w:p w14:paraId="2E86951B" w14:textId="61C8D9EF" w:rsidR="00956602" w:rsidRDefault="00956602">
    <w:pPr>
      <w:pStyle w:val="Header"/>
    </w:pPr>
  </w:p>
  <w:p w14:paraId="6896071C" w14:textId="77777777" w:rsidR="00B13FDD" w:rsidRDefault="00B13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5693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EC06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889F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764F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52EF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3AFA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1EB1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FA0C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EAA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08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0718"/>
    <w:multiLevelType w:val="hybridMultilevel"/>
    <w:tmpl w:val="F0F8F7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5B818A9"/>
    <w:multiLevelType w:val="hybridMultilevel"/>
    <w:tmpl w:val="3A32EEFA"/>
    <w:lvl w:ilvl="0" w:tplc="95E26F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835793"/>
    <w:multiLevelType w:val="hybridMultilevel"/>
    <w:tmpl w:val="AF90B2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B5C4C"/>
    <w:multiLevelType w:val="hybridMultilevel"/>
    <w:tmpl w:val="B2B2D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33199"/>
    <w:multiLevelType w:val="hybridMultilevel"/>
    <w:tmpl w:val="C29E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035F0"/>
    <w:multiLevelType w:val="hybridMultilevel"/>
    <w:tmpl w:val="E70686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0019"/>
    <w:multiLevelType w:val="hybridMultilevel"/>
    <w:tmpl w:val="29B0CDBE"/>
    <w:lvl w:ilvl="0" w:tplc="9D7077F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A8609E3"/>
    <w:multiLevelType w:val="hybridMultilevel"/>
    <w:tmpl w:val="F4A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825D5"/>
    <w:multiLevelType w:val="hybridMultilevel"/>
    <w:tmpl w:val="E4EA8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5C1466"/>
    <w:multiLevelType w:val="hybridMultilevel"/>
    <w:tmpl w:val="95845412"/>
    <w:lvl w:ilvl="0" w:tplc="9BE068A4">
      <w:start w:val="1"/>
      <w:numFmt w:val="bullet"/>
      <w:lvlText w:val="•"/>
      <w:lvlJc w:val="left"/>
      <w:pPr>
        <w:tabs>
          <w:tab w:val="num" w:pos="720"/>
        </w:tabs>
        <w:ind w:left="720" w:hanging="360"/>
      </w:pPr>
      <w:rPr>
        <w:rFonts w:ascii="Times New Roman" w:hAnsi="Times New Roman" w:hint="default"/>
      </w:rPr>
    </w:lvl>
    <w:lvl w:ilvl="1" w:tplc="C34CC37A">
      <w:start w:val="138"/>
      <w:numFmt w:val="bullet"/>
      <w:lvlText w:val="–"/>
      <w:lvlJc w:val="left"/>
      <w:pPr>
        <w:tabs>
          <w:tab w:val="num" w:pos="1440"/>
        </w:tabs>
        <w:ind w:left="1440" w:hanging="360"/>
      </w:pPr>
      <w:rPr>
        <w:rFonts w:ascii="Times New Roman" w:hAnsi="Times New Roman" w:hint="default"/>
      </w:rPr>
    </w:lvl>
    <w:lvl w:ilvl="2" w:tplc="9EA8343A" w:tentative="1">
      <w:start w:val="1"/>
      <w:numFmt w:val="bullet"/>
      <w:lvlText w:val="•"/>
      <w:lvlJc w:val="left"/>
      <w:pPr>
        <w:tabs>
          <w:tab w:val="num" w:pos="2160"/>
        </w:tabs>
        <w:ind w:left="2160" w:hanging="360"/>
      </w:pPr>
      <w:rPr>
        <w:rFonts w:ascii="Times New Roman" w:hAnsi="Times New Roman" w:hint="default"/>
      </w:rPr>
    </w:lvl>
    <w:lvl w:ilvl="3" w:tplc="EF8095B6" w:tentative="1">
      <w:start w:val="1"/>
      <w:numFmt w:val="bullet"/>
      <w:lvlText w:val="•"/>
      <w:lvlJc w:val="left"/>
      <w:pPr>
        <w:tabs>
          <w:tab w:val="num" w:pos="2880"/>
        </w:tabs>
        <w:ind w:left="2880" w:hanging="360"/>
      </w:pPr>
      <w:rPr>
        <w:rFonts w:ascii="Times New Roman" w:hAnsi="Times New Roman" w:hint="default"/>
      </w:rPr>
    </w:lvl>
    <w:lvl w:ilvl="4" w:tplc="F2F2D4CE" w:tentative="1">
      <w:start w:val="1"/>
      <w:numFmt w:val="bullet"/>
      <w:lvlText w:val="•"/>
      <w:lvlJc w:val="left"/>
      <w:pPr>
        <w:tabs>
          <w:tab w:val="num" w:pos="3600"/>
        </w:tabs>
        <w:ind w:left="3600" w:hanging="360"/>
      </w:pPr>
      <w:rPr>
        <w:rFonts w:ascii="Times New Roman" w:hAnsi="Times New Roman" w:hint="default"/>
      </w:rPr>
    </w:lvl>
    <w:lvl w:ilvl="5" w:tplc="9D92717C" w:tentative="1">
      <w:start w:val="1"/>
      <w:numFmt w:val="bullet"/>
      <w:lvlText w:val="•"/>
      <w:lvlJc w:val="left"/>
      <w:pPr>
        <w:tabs>
          <w:tab w:val="num" w:pos="4320"/>
        </w:tabs>
        <w:ind w:left="4320" w:hanging="360"/>
      </w:pPr>
      <w:rPr>
        <w:rFonts w:ascii="Times New Roman" w:hAnsi="Times New Roman" w:hint="default"/>
      </w:rPr>
    </w:lvl>
    <w:lvl w:ilvl="6" w:tplc="29808A64" w:tentative="1">
      <w:start w:val="1"/>
      <w:numFmt w:val="bullet"/>
      <w:lvlText w:val="•"/>
      <w:lvlJc w:val="left"/>
      <w:pPr>
        <w:tabs>
          <w:tab w:val="num" w:pos="5040"/>
        </w:tabs>
        <w:ind w:left="5040" w:hanging="360"/>
      </w:pPr>
      <w:rPr>
        <w:rFonts w:ascii="Times New Roman" w:hAnsi="Times New Roman" w:hint="default"/>
      </w:rPr>
    </w:lvl>
    <w:lvl w:ilvl="7" w:tplc="83B2B2F2" w:tentative="1">
      <w:start w:val="1"/>
      <w:numFmt w:val="bullet"/>
      <w:lvlText w:val="•"/>
      <w:lvlJc w:val="left"/>
      <w:pPr>
        <w:tabs>
          <w:tab w:val="num" w:pos="5760"/>
        </w:tabs>
        <w:ind w:left="5760" w:hanging="360"/>
      </w:pPr>
      <w:rPr>
        <w:rFonts w:ascii="Times New Roman" w:hAnsi="Times New Roman" w:hint="default"/>
      </w:rPr>
    </w:lvl>
    <w:lvl w:ilvl="8" w:tplc="74F0931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CC94EDC"/>
    <w:multiLevelType w:val="hybridMultilevel"/>
    <w:tmpl w:val="0AFA8B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B70EC"/>
    <w:multiLevelType w:val="hybridMultilevel"/>
    <w:tmpl w:val="AEBAB0F8"/>
    <w:lvl w:ilvl="0" w:tplc="04090001">
      <w:start w:val="1"/>
      <w:numFmt w:val="bullet"/>
      <w:lvlText w:val=""/>
      <w:lvlJc w:val="left"/>
      <w:pPr>
        <w:tabs>
          <w:tab w:val="num" w:pos="720"/>
        </w:tabs>
        <w:ind w:left="720" w:hanging="360"/>
      </w:pPr>
      <w:rPr>
        <w:rFonts w:ascii="Symbol" w:hAnsi="Symbol" w:hint="default"/>
      </w:rPr>
    </w:lvl>
    <w:lvl w:ilvl="1" w:tplc="FCBEB538">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0D03FD"/>
    <w:multiLevelType w:val="hybridMultilevel"/>
    <w:tmpl w:val="3E24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6F7968"/>
    <w:multiLevelType w:val="hybridMultilevel"/>
    <w:tmpl w:val="98B6FB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C3F7E"/>
    <w:multiLevelType w:val="hybridMultilevel"/>
    <w:tmpl w:val="DEEA43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21271"/>
    <w:multiLevelType w:val="hybridMultilevel"/>
    <w:tmpl w:val="119C110C"/>
    <w:lvl w:ilvl="0" w:tplc="66320A24">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F7B7519"/>
    <w:multiLevelType w:val="hybridMultilevel"/>
    <w:tmpl w:val="478AEF2A"/>
    <w:lvl w:ilvl="0" w:tplc="04090013">
      <w:start w:val="1"/>
      <w:numFmt w:val="upperRoman"/>
      <w:lvlText w:val="%1."/>
      <w:lvlJc w:val="righ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17188A"/>
    <w:multiLevelType w:val="hybridMultilevel"/>
    <w:tmpl w:val="A7BEB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447318"/>
    <w:multiLevelType w:val="hybridMultilevel"/>
    <w:tmpl w:val="7DB29632"/>
    <w:lvl w:ilvl="0" w:tplc="063A2536">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4324F"/>
    <w:multiLevelType w:val="hybridMultilevel"/>
    <w:tmpl w:val="9C1C5FAE"/>
    <w:lvl w:ilvl="0" w:tplc="0409000F">
      <w:start w:val="1"/>
      <w:numFmt w:val="decimal"/>
      <w:lvlText w:val="%1."/>
      <w:lvlJc w:val="left"/>
      <w:pPr>
        <w:tabs>
          <w:tab w:val="num" w:pos="720"/>
        </w:tabs>
        <w:ind w:left="720" w:hanging="360"/>
      </w:pPr>
      <w:rPr>
        <w:rFonts w:hint="default"/>
      </w:rPr>
    </w:lvl>
    <w:lvl w:ilvl="1" w:tplc="FCBEB538">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B2160C"/>
    <w:multiLevelType w:val="hybridMultilevel"/>
    <w:tmpl w:val="A21EF234"/>
    <w:lvl w:ilvl="0" w:tplc="4D005CB6">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5DC7DD2"/>
    <w:multiLevelType w:val="hybridMultilevel"/>
    <w:tmpl w:val="D33EAE2E"/>
    <w:lvl w:ilvl="0" w:tplc="E4703FF2">
      <w:start w:val="1"/>
      <w:numFmt w:val="upperRoman"/>
      <w:lvlText w:val="%1."/>
      <w:lvlJc w:val="left"/>
      <w:pPr>
        <w:tabs>
          <w:tab w:val="num" w:pos="1080"/>
        </w:tabs>
        <w:ind w:left="1080" w:hanging="720"/>
      </w:pPr>
      <w:rPr>
        <w:rFonts w:hint="default"/>
      </w:rPr>
    </w:lvl>
    <w:lvl w:ilvl="1" w:tplc="95E26F44">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834216E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4946A1"/>
    <w:multiLevelType w:val="hybridMultilevel"/>
    <w:tmpl w:val="BC7C8D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D3D34"/>
    <w:multiLevelType w:val="hybridMultilevel"/>
    <w:tmpl w:val="13BC8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320361"/>
    <w:multiLevelType w:val="hybridMultilevel"/>
    <w:tmpl w:val="C48CE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316CD7"/>
    <w:multiLevelType w:val="hybridMultilevel"/>
    <w:tmpl w:val="840A1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990069"/>
    <w:multiLevelType w:val="hybridMultilevel"/>
    <w:tmpl w:val="D5CC7D6E"/>
    <w:lvl w:ilvl="0" w:tplc="95E26F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DF5CD1"/>
    <w:multiLevelType w:val="hybridMultilevel"/>
    <w:tmpl w:val="EFE818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4B38F2"/>
    <w:multiLevelType w:val="singleLevel"/>
    <w:tmpl w:val="B0F63B24"/>
    <w:lvl w:ilvl="0">
      <w:start w:val="1"/>
      <w:numFmt w:val="decimal"/>
      <w:lvlText w:val="%1."/>
      <w:lvlJc w:val="left"/>
      <w:pPr>
        <w:tabs>
          <w:tab w:val="num" w:pos="360"/>
        </w:tabs>
        <w:ind w:left="360" w:hanging="360"/>
      </w:pPr>
      <w:rPr>
        <w:b/>
      </w:rPr>
    </w:lvl>
  </w:abstractNum>
  <w:num w:numId="1" w16cid:durableId="724522957">
    <w:abstractNumId w:val="37"/>
  </w:num>
  <w:num w:numId="2" w16cid:durableId="1299189611">
    <w:abstractNumId w:val="18"/>
  </w:num>
  <w:num w:numId="3" w16cid:durableId="367220847">
    <w:abstractNumId w:val="28"/>
  </w:num>
  <w:num w:numId="4" w16cid:durableId="1331644491">
    <w:abstractNumId w:val="9"/>
  </w:num>
  <w:num w:numId="5" w16cid:durableId="1631082987">
    <w:abstractNumId w:val="7"/>
  </w:num>
  <w:num w:numId="6" w16cid:durableId="813448755">
    <w:abstractNumId w:val="6"/>
  </w:num>
  <w:num w:numId="7" w16cid:durableId="2003194224">
    <w:abstractNumId w:val="5"/>
  </w:num>
  <w:num w:numId="8" w16cid:durableId="1822309269">
    <w:abstractNumId w:val="4"/>
  </w:num>
  <w:num w:numId="9" w16cid:durableId="324206984">
    <w:abstractNumId w:val="8"/>
  </w:num>
  <w:num w:numId="10" w16cid:durableId="1180463664">
    <w:abstractNumId w:val="3"/>
  </w:num>
  <w:num w:numId="11" w16cid:durableId="431778175">
    <w:abstractNumId w:val="2"/>
  </w:num>
  <w:num w:numId="12" w16cid:durableId="1183283571">
    <w:abstractNumId w:val="1"/>
  </w:num>
  <w:num w:numId="13" w16cid:durableId="539362542">
    <w:abstractNumId w:val="0"/>
  </w:num>
  <w:num w:numId="14" w16cid:durableId="1345323986">
    <w:abstractNumId w:val="31"/>
  </w:num>
  <w:num w:numId="15" w16cid:durableId="572156292">
    <w:abstractNumId w:val="10"/>
  </w:num>
  <w:num w:numId="16" w16cid:durableId="352538231">
    <w:abstractNumId w:val="19"/>
  </w:num>
  <w:num w:numId="17" w16cid:durableId="427123714">
    <w:abstractNumId w:val="38"/>
  </w:num>
  <w:num w:numId="18" w16cid:durableId="1193959914">
    <w:abstractNumId w:val="29"/>
  </w:num>
  <w:num w:numId="19" w16cid:durableId="161897439">
    <w:abstractNumId w:val="33"/>
  </w:num>
  <w:num w:numId="20" w16cid:durableId="566652986">
    <w:abstractNumId w:val="30"/>
  </w:num>
  <w:num w:numId="21" w16cid:durableId="1117602605">
    <w:abstractNumId w:val="16"/>
  </w:num>
  <w:num w:numId="22" w16cid:durableId="977807355">
    <w:abstractNumId w:val="25"/>
  </w:num>
  <w:num w:numId="23" w16cid:durableId="1956909013">
    <w:abstractNumId w:val="21"/>
  </w:num>
  <w:num w:numId="24" w16cid:durableId="364447937">
    <w:abstractNumId w:val="14"/>
  </w:num>
  <w:num w:numId="25" w16cid:durableId="1052845672">
    <w:abstractNumId w:val="24"/>
  </w:num>
  <w:num w:numId="26" w16cid:durableId="1564290214">
    <w:abstractNumId w:val="15"/>
  </w:num>
  <w:num w:numId="27" w16cid:durableId="279067111">
    <w:abstractNumId w:val="36"/>
  </w:num>
  <w:num w:numId="28" w16cid:durableId="179514373">
    <w:abstractNumId w:val="32"/>
  </w:num>
  <w:num w:numId="29" w16cid:durableId="1292857404">
    <w:abstractNumId w:val="12"/>
  </w:num>
  <w:num w:numId="30" w16cid:durableId="934050035">
    <w:abstractNumId w:val="20"/>
  </w:num>
  <w:num w:numId="31" w16cid:durableId="761218843">
    <w:abstractNumId w:val="11"/>
  </w:num>
  <w:num w:numId="32" w16cid:durableId="1711804430">
    <w:abstractNumId w:val="26"/>
  </w:num>
  <w:num w:numId="33" w16cid:durableId="1632175672">
    <w:abstractNumId w:val="23"/>
  </w:num>
  <w:num w:numId="34" w16cid:durableId="1873180345">
    <w:abstractNumId w:val="13"/>
  </w:num>
  <w:num w:numId="35" w16cid:durableId="1126121445">
    <w:abstractNumId w:val="35"/>
  </w:num>
  <w:num w:numId="36" w16cid:durableId="957953518">
    <w:abstractNumId w:val="17"/>
  </w:num>
  <w:num w:numId="37" w16cid:durableId="1917977964">
    <w:abstractNumId w:val="22"/>
  </w:num>
  <w:num w:numId="38" w16cid:durableId="549146527">
    <w:abstractNumId w:val="27"/>
  </w:num>
  <w:num w:numId="39" w16cid:durableId="21198307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B8"/>
    <w:rsid w:val="00010497"/>
    <w:rsid w:val="00011612"/>
    <w:rsid w:val="00015D78"/>
    <w:rsid w:val="0002040D"/>
    <w:rsid w:val="00020816"/>
    <w:rsid w:val="00025771"/>
    <w:rsid w:val="00025785"/>
    <w:rsid w:val="0002631D"/>
    <w:rsid w:val="00033040"/>
    <w:rsid w:val="00036D1A"/>
    <w:rsid w:val="0005442B"/>
    <w:rsid w:val="00063F73"/>
    <w:rsid w:val="0006476E"/>
    <w:rsid w:val="0007458F"/>
    <w:rsid w:val="00093C2B"/>
    <w:rsid w:val="000A23CB"/>
    <w:rsid w:val="000A7A02"/>
    <w:rsid w:val="000C5230"/>
    <w:rsid w:val="000D5B68"/>
    <w:rsid w:val="000E55AA"/>
    <w:rsid w:val="000F3E39"/>
    <w:rsid w:val="000F416B"/>
    <w:rsid w:val="0010437A"/>
    <w:rsid w:val="001046C5"/>
    <w:rsid w:val="001132E8"/>
    <w:rsid w:val="0012006A"/>
    <w:rsid w:val="00121AE0"/>
    <w:rsid w:val="00126321"/>
    <w:rsid w:val="001269C1"/>
    <w:rsid w:val="00134084"/>
    <w:rsid w:val="00146C73"/>
    <w:rsid w:val="00175D83"/>
    <w:rsid w:val="00177E3A"/>
    <w:rsid w:val="00181071"/>
    <w:rsid w:val="00184A6C"/>
    <w:rsid w:val="00187665"/>
    <w:rsid w:val="00192935"/>
    <w:rsid w:val="001A4103"/>
    <w:rsid w:val="001D2869"/>
    <w:rsid w:val="001E6646"/>
    <w:rsid w:val="00201251"/>
    <w:rsid w:val="002018FF"/>
    <w:rsid w:val="002028DE"/>
    <w:rsid w:val="00202916"/>
    <w:rsid w:val="00224FB4"/>
    <w:rsid w:val="00240DDB"/>
    <w:rsid w:val="0024500B"/>
    <w:rsid w:val="002607F2"/>
    <w:rsid w:val="002621C7"/>
    <w:rsid w:val="002712A2"/>
    <w:rsid w:val="00282275"/>
    <w:rsid w:val="00286EC0"/>
    <w:rsid w:val="00287530"/>
    <w:rsid w:val="00290F50"/>
    <w:rsid w:val="002B2049"/>
    <w:rsid w:val="002B2D62"/>
    <w:rsid w:val="002B4A3A"/>
    <w:rsid w:val="002B6926"/>
    <w:rsid w:val="002D0712"/>
    <w:rsid w:val="002D32FD"/>
    <w:rsid w:val="002D400A"/>
    <w:rsid w:val="002D4FE3"/>
    <w:rsid w:val="002D7183"/>
    <w:rsid w:val="002D71CB"/>
    <w:rsid w:val="002F2037"/>
    <w:rsid w:val="002F7125"/>
    <w:rsid w:val="00300272"/>
    <w:rsid w:val="00336307"/>
    <w:rsid w:val="003465CD"/>
    <w:rsid w:val="00352B8A"/>
    <w:rsid w:val="00365C66"/>
    <w:rsid w:val="00375FA4"/>
    <w:rsid w:val="00376EC9"/>
    <w:rsid w:val="00380610"/>
    <w:rsid w:val="00381853"/>
    <w:rsid w:val="003856AF"/>
    <w:rsid w:val="003870F7"/>
    <w:rsid w:val="003A148F"/>
    <w:rsid w:val="003A56AA"/>
    <w:rsid w:val="003A7573"/>
    <w:rsid w:val="003B706E"/>
    <w:rsid w:val="003C318D"/>
    <w:rsid w:val="003D6733"/>
    <w:rsid w:val="003E5064"/>
    <w:rsid w:val="003E611F"/>
    <w:rsid w:val="003E7A05"/>
    <w:rsid w:val="003F5CBC"/>
    <w:rsid w:val="00415DAB"/>
    <w:rsid w:val="00420DFE"/>
    <w:rsid w:val="00421FAC"/>
    <w:rsid w:val="00432DBE"/>
    <w:rsid w:val="00437A44"/>
    <w:rsid w:val="00452C6B"/>
    <w:rsid w:val="00454C95"/>
    <w:rsid w:val="0045513A"/>
    <w:rsid w:val="00465836"/>
    <w:rsid w:val="0047576B"/>
    <w:rsid w:val="004A0A5F"/>
    <w:rsid w:val="004A1E86"/>
    <w:rsid w:val="004A4736"/>
    <w:rsid w:val="004A5B1A"/>
    <w:rsid w:val="004B25B0"/>
    <w:rsid w:val="004B69B0"/>
    <w:rsid w:val="004D1BCB"/>
    <w:rsid w:val="004D6B58"/>
    <w:rsid w:val="004D7021"/>
    <w:rsid w:val="004E1A04"/>
    <w:rsid w:val="00502BBC"/>
    <w:rsid w:val="00506773"/>
    <w:rsid w:val="00506F1E"/>
    <w:rsid w:val="00521732"/>
    <w:rsid w:val="00524CA1"/>
    <w:rsid w:val="00527FB7"/>
    <w:rsid w:val="0053111D"/>
    <w:rsid w:val="0053277E"/>
    <w:rsid w:val="0054075E"/>
    <w:rsid w:val="00540B9D"/>
    <w:rsid w:val="005428E9"/>
    <w:rsid w:val="0054532E"/>
    <w:rsid w:val="00553323"/>
    <w:rsid w:val="00572E04"/>
    <w:rsid w:val="005768CC"/>
    <w:rsid w:val="00577E35"/>
    <w:rsid w:val="0058657C"/>
    <w:rsid w:val="00587669"/>
    <w:rsid w:val="005A3FBC"/>
    <w:rsid w:val="005B5879"/>
    <w:rsid w:val="005B6382"/>
    <w:rsid w:val="005D00C1"/>
    <w:rsid w:val="005D068D"/>
    <w:rsid w:val="005F37A2"/>
    <w:rsid w:val="005F61F2"/>
    <w:rsid w:val="005F75C1"/>
    <w:rsid w:val="006137DC"/>
    <w:rsid w:val="00613B36"/>
    <w:rsid w:val="00615464"/>
    <w:rsid w:val="00622ADB"/>
    <w:rsid w:val="00633797"/>
    <w:rsid w:val="00643AFA"/>
    <w:rsid w:val="006621C9"/>
    <w:rsid w:val="00662DA9"/>
    <w:rsid w:val="00666F65"/>
    <w:rsid w:val="0067573F"/>
    <w:rsid w:val="00676C77"/>
    <w:rsid w:val="0068345A"/>
    <w:rsid w:val="006918F4"/>
    <w:rsid w:val="0069760D"/>
    <w:rsid w:val="006A5A90"/>
    <w:rsid w:val="006B2FFD"/>
    <w:rsid w:val="006B3C96"/>
    <w:rsid w:val="006C29F1"/>
    <w:rsid w:val="006D08C7"/>
    <w:rsid w:val="006E5D37"/>
    <w:rsid w:val="00702146"/>
    <w:rsid w:val="00706690"/>
    <w:rsid w:val="0070712A"/>
    <w:rsid w:val="00732832"/>
    <w:rsid w:val="00736599"/>
    <w:rsid w:val="0075594A"/>
    <w:rsid w:val="0076057E"/>
    <w:rsid w:val="0076498B"/>
    <w:rsid w:val="00777C25"/>
    <w:rsid w:val="00790A97"/>
    <w:rsid w:val="007B24D7"/>
    <w:rsid w:val="007B5F0D"/>
    <w:rsid w:val="007C27DC"/>
    <w:rsid w:val="007C508B"/>
    <w:rsid w:val="007D6E15"/>
    <w:rsid w:val="007E303F"/>
    <w:rsid w:val="007F46D2"/>
    <w:rsid w:val="007F56FD"/>
    <w:rsid w:val="007F6F63"/>
    <w:rsid w:val="008023A9"/>
    <w:rsid w:val="008206FF"/>
    <w:rsid w:val="008225E3"/>
    <w:rsid w:val="0082325A"/>
    <w:rsid w:val="00823F72"/>
    <w:rsid w:val="00830012"/>
    <w:rsid w:val="008305B2"/>
    <w:rsid w:val="00841FEB"/>
    <w:rsid w:val="00847388"/>
    <w:rsid w:val="00852712"/>
    <w:rsid w:val="0086447F"/>
    <w:rsid w:val="00864EC6"/>
    <w:rsid w:val="0086564B"/>
    <w:rsid w:val="00867F6B"/>
    <w:rsid w:val="008712B3"/>
    <w:rsid w:val="008767F6"/>
    <w:rsid w:val="00877D13"/>
    <w:rsid w:val="00880D8D"/>
    <w:rsid w:val="00884476"/>
    <w:rsid w:val="008A0022"/>
    <w:rsid w:val="008A0DF8"/>
    <w:rsid w:val="008A47FC"/>
    <w:rsid w:val="008A59C4"/>
    <w:rsid w:val="008D086F"/>
    <w:rsid w:val="008D794E"/>
    <w:rsid w:val="008E103E"/>
    <w:rsid w:val="008E1A6C"/>
    <w:rsid w:val="008F291A"/>
    <w:rsid w:val="008F377A"/>
    <w:rsid w:val="008F7F8B"/>
    <w:rsid w:val="00910D4B"/>
    <w:rsid w:val="00912783"/>
    <w:rsid w:val="00913E75"/>
    <w:rsid w:val="009240AB"/>
    <w:rsid w:val="00930349"/>
    <w:rsid w:val="0093499C"/>
    <w:rsid w:val="00953A3D"/>
    <w:rsid w:val="00955A4D"/>
    <w:rsid w:val="00956602"/>
    <w:rsid w:val="00957EBA"/>
    <w:rsid w:val="00962A45"/>
    <w:rsid w:val="00976483"/>
    <w:rsid w:val="00980062"/>
    <w:rsid w:val="009812EE"/>
    <w:rsid w:val="00991438"/>
    <w:rsid w:val="009934C0"/>
    <w:rsid w:val="00996E7D"/>
    <w:rsid w:val="009A3208"/>
    <w:rsid w:val="009B47FF"/>
    <w:rsid w:val="009C1FD4"/>
    <w:rsid w:val="009C29D9"/>
    <w:rsid w:val="009D2898"/>
    <w:rsid w:val="009D2C97"/>
    <w:rsid w:val="009E664C"/>
    <w:rsid w:val="009F5E55"/>
    <w:rsid w:val="00A047A4"/>
    <w:rsid w:val="00A122EA"/>
    <w:rsid w:val="00A2073B"/>
    <w:rsid w:val="00A27A7A"/>
    <w:rsid w:val="00A42F75"/>
    <w:rsid w:val="00A53A18"/>
    <w:rsid w:val="00A735A3"/>
    <w:rsid w:val="00A80E6E"/>
    <w:rsid w:val="00AA20A6"/>
    <w:rsid w:val="00AA76A7"/>
    <w:rsid w:val="00AB171C"/>
    <w:rsid w:val="00AB40CB"/>
    <w:rsid w:val="00AC0858"/>
    <w:rsid w:val="00AD33D8"/>
    <w:rsid w:val="00AE4FC5"/>
    <w:rsid w:val="00AF2101"/>
    <w:rsid w:val="00AF3612"/>
    <w:rsid w:val="00AF39C4"/>
    <w:rsid w:val="00AF7198"/>
    <w:rsid w:val="00AF7978"/>
    <w:rsid w:val="00B0167A"/>
    <w:rsid w:val="00B05548"/>
    <w:rsid w:val="00B10FDE"/>
    <w:rsid w:val="00B13FDD"/>
    <w:rsid w:val="00B145AF"/>
    <w:rsid w:val="00B21D52"/>
    <w:rsid w:val="00B22BAA"/>
    <w:rsid w:val="00B264FA"/>
    <w:rsid w:val="00B27C01"/>
    <w:rsid w:val="00B42966"/>
    <w:rsid w:val="00B458D6"/>
    <w:rsid w:val="00B51BA2"/>
    <w:rsid w:val="00B52625"/>
    <w:rsid w:val="00B56F77"/>
    <w:rsid w:val="00B60B9E"/>
    <w:rsid w:val="00B66AC1"/>
    <w:rsid w:val="00B726B6"/>
    <w:rsid w:val="00B915B8"/>
    <w:rsid w:val="00B975DE"/>
    <w:rsid w:val="00BA42D9"/>
    <w:rsid w:val="00BA5473"/>
    <w:rsid w:val="00BB2CBD"/>
    <w:rsid w:val="00BB42FF"/>
    <w:rsid w:val="00BB5BEE"/>
    <w:rsid w:val="00BC051E"/>
    <w:rsid w:val="00BD3AF6"/>
    <w:rsid w:val="00BD3D5A"/>
    <w:rsid w:val="00BD6577"/>
    <w:rsid w:val="00BD75F5"/>
    <w:rsid w:val="00BE4896"/>
    <w:rsid w:val="00BE676D"/>
    <w:rsid w:val="00BF5BDE"/>
    <w:rsid w:val="00BF6F4F"/>
    <w:rsid w:val="00C06B8C"/>
    <w:rsid w:val="00C06DBA"/>
    <w:rsid w:val="00C0733A"/>
    <w:rsid w:val="00C1720A"/>
    <w:rsid w:val="00C24FE1"/>
    <w:rsid w:val="00C32317"/>
    <w:rsid w:val="00C35F67"/>
    <w:rsid w:val="00C36738"/>
    <w:rsid w:val="00C41F2E"/>
    <w:rsid w:val="00C50FD1"/>
    <w:rsid w:val="00C62543"/>
    <w:rsid w:val="00C72300"/>
    <w:rsid w:val="00C75134"/>
    <w:rsid w:val="00C91BA0"/>
    <w:rsid w:val="00CB12E3"/>
    <w:rsid w:val="00CC207A"/>
    <w:rsid w:val="00CD67B2"/>
    <w:rsid w:val="00CE1CD2"/>
    <w:rsid w:val="00D1299C"/>
    <w:rsid w:val="00D21820"/>
    <w:rsid w:val="00D22D9C"/>
    <w:rsid w:val="00D30284"/>
    <w:rsid w:val="00D31FA1"/>
    <w:rsid w:val="00D3534E"/>
    <w:rsid w:val="00D54171"/>
    <w:rsid w:val="00D61327"/>
    <w:rsid w:val="00D6760F"/>
    <w:rsid w:val="00D948E2"/>
    <w:rsid w:val="00DB522C"/>
    <w:rsid w:val="00DB7C9A"/>
    <w:rsid w:val="00DC054E"/>
    <w:rsid w:val="00DC07B3"/>
    <w:rsid w:val="00DC1E49"/>
    <w:rsid w:val="00DD1221"/>
    <w:rsid w:val="00DE4E62"/>
    <w:rsid w:val="00DF4687"/>
    <w:rsid w:val="00DF670C"/>
    <w:rsid w:val="00E12C02"/>
    <w:rsid w:val="00E15D83"/>
    <w:rsid w:val="00E16164"/>
    <w:rsid w:val="00E17B64"/>
    <w:rsid w:val="00E227C3"/>
    <w:rsid w:val="00E42CB1"/>
    <w:rsid w:val="00E62DFC"/>
    <w:rsid w:val="00E668E6"/>
    <w:rsid w:val="00E81AFE"/>
    <w:rsid w:val="00E84D83"/>
    <w:rsid w:val="00EA2CA4"/>
    <w:rsid w:val="00EA47FA"/>
    <w:rsid w:val="00EA7EB6"/>
    <w:rsid w:val="00EB6C8A"/>
    <w:rsid w:val="00EC13F9"/>
    <w:rsid w:val="00ED0F77"/>
    <w:rsid w:val="00ED469F"/>
    <w:rsid w:val="00ED5F0D"/>
    <w:rsid w:val="00ED637C"/>
    <w:rsid w:val="00ED70FA"/>
    <w:rsid w:val="00EE1E38"/>
    <w:rsid w:val="00EF0B42"/>
    <w:rsid w:val="00EF638B"/>
    <w:rsid w:val="00EF733A"/>
    <w:rsid w:val="00EF7DDD"/>
    <w:rsid w:val="00F05456"/>
    <w:rsid w:val="00F14D41"/>
    <w:rsid w:val="00F2003C"/>
    <w:rsid w:val="00F26FFE"/>
    <w:rsid w:val="00F3061B"/>
    <w:rsid w:val="00F31BA3"/>
    <w:rsid w:val="00F36080"/>
    <w:rsid w:val="00F3616C"/>
    <w:rsid w:val="00F406EE"/>
    <w:rsid w:val="00F43033"/>
    <w:rsid w:val="00F47C77"/>
    <w:rsid w:val="00F5161B"/>
    <w:rsid w:val="00F53C04"/>
    <w:rsid w:val="00F5790B"/>
    <w:rsid w:val="00F643B8"/>
    <w:rsid w:val="00F74797"/>
    <w:rsid w:val="00F84565"/>
    <w:rsid w:val="00F904A5"/>
    <w:rsid w:val="00FA4849"/>
    <w:rsid w:val="00FA63BE"/>
    <w:rsid w:val="00FB4917"/>
    <w:rsid w:val="00FF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5774F"/>
  <w15:docId w15:val="{10583B01-86F9-4FA6-83E6-C9DE3748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DAB"/>
    <w:rPr>
      <w:sz w:val="24"/>
      <w:szCs w:val="24"/>
    </w:rPr>
  </w:style>
  <w:style w:type="paragraph" w:styleId="Heading1">
    <w:name w:val="heading 1"/>
    <w:basedOn w:val="Normal"/>
    <w:next w:val="Normal"/>
    <w:link w:val="Heading1Char"/>
    <w:qFormat/>
    <w:rsid w:val="009D2C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5E55"/>
    <w:rPr>
      <w:color w:val="0000FF"/>
      <w:u w:val="single"/>
    </w:rPr>
  </w:style>
  <w:style w:type="paragraph" w:styleId="BodyText">
    <w:name w:val="Body Text"/>
    <w:basedOn w:val="Normal"/>
    <w:rsid w:val="00777C25"/>
    <w:pPr>
      <w:spacing w:after="120"/>
    </w:pPr>
  </w:style>
  <w:style w:type="character" w:styleId="CommentReference">
    <w:name w:val="annotation reference"/>
    <w:basedOn w:val="DefaultParagraphFont"/>
    <w:semiHidden/>
    <w:rsid w:val="00F84565"/>
    <w:rPr>
      <w:sz w:val="16"/>
      <w:szCs w:val="16"/>
    </w:rPr>
  </w:style>
  <w:style w:type="paragraph" w:styleId="CommentText">
    <w:name w:val="annotation text"/>
    <w:basedOn w:val="Normal"/>
    <w:semiHidden/>
    <w:rsid w:val="00F84565"/>
    <w:rPr>
      <w:sz w:val="20"/>
      <w:szCs w:val="20"/>
    </w:rPr>
  </w:style>
  <w:style w:type="paragraph" w:styleId="CommentSubject">
    <w:name w:val="annotation subject"/>
    <w:basedOn w:val="CommentText"/>
    <w:next w:val="CommentText"/>
    <w:semiHidden/>
    <w:rsid w:val="00F84565"/>
    <w:rPr>
      <w:b/>
      <w:bCs/>
    </w:rPr>
  </w:style>
  <w:style w:type="paragraph" w:styleId="BalloonText">
    <w:name w:val="Balloon Text"/>
    <w:basedOn w:val="Normal"/>
    <w:semiHidden/>
    <w:rsid w:val="00F84565"/>
    <w:rPr>
      <w:rFonts w:ascii="Tahoma" w:hAnsi="Tahoma" w:cs="Tahoma"/>
      <w:sz w:val="16"/>
      <w:szCs w:val="16"/>
    </w:rPr>
  </w:style>
  <w:style w:type="character" w:styleId="FollowedHyperlink">
    <w:name w:val="FollowedHyperlink"/>
    <w:basedOn w:val="DefaultParagraphFont"/>
    <w:rsid w:val="003F5CBC"/>
    <w:rPr>
      <w:color w:val="800080"/>
      <w:u w:val="single"/>
    </w:rPr>
  </w:style>
  <w:style w:type="paragraph" w:styleId="Header">
    <w:name w:val="header"/>
    <w:basedOn w:val="Normal"/>
    <w:link w:val="HeaderChar"/>
    <w:rsid w:val="009812EE"/>
    <w:pPr>
      <w:tabs>
        <w:tab w:val="center" w:pos="4680"/>
        <w:tab w:val="right" w:pos="9360"/>
      </w:tabs>
    </w:pPr>
  </w:style>
  <w:style w:type="character" w:customStyle="1" w:styleId="HeaderChar">
    <w:name w:val="Header Char"/>
    <w:basedOn w:val="DefaultParagraphFont"/>
    <w:link w:val="Header"/>
    <w:rsid w:val="009812EE"/>
    <w:rPr>
      <w:sz w:val="24"/>
      <w:szCs w:val="24"/>
    </w:rPr>
  </w:style>
  <w:style w:type="paragraph" w:styleId="Footer">
    <w:name w:val="footer"/>
    <w:basedOn w:val="Normal"/>
    <w:link w:val="FooterChar"/>
    <w:uiPriority w:val="99"/>
    <w:rsid w:val="009812EE"/>
    <w:pPr>
      <w:tabs>
        <w:tab w:val="center" w:pos="4680"/>
        <w:tab w:val="right" w:pos="9360"/>
      </w:tabs>
    </w:pPr>
  </w:style>
  <w:style w:type="character" w:customStyle="1" w:styleId="FooterChar">
    <w:name w:val="Footer Char"/>
    <w:basedOn w:val="DefaultParagraphFont"/>
    <w:link w:val="Footer"/>
    <w:uiPriority w:val="99"/>
    <w:rsid w:val="009812EE"/>
    <w:rPr>
      <w:sz w:val="24"/>
      <w:szCs w:val="24"/>
    </w:rPr>
  </w:style>
  <w:style w:type="paragraph" w:styleId="ListParagraph">
    <w:name w:val="List Paragraph"/>
    <w:basedOn w:val="Normal"/>
    <w:uiPriority w:val="34"/>
    <w:qFormat/>
    <w:rsid w:val="008E103E"/>
    <w:pPr>
      <w:ind w:left="720"/>
      <w:contextualSpacing/>
    </w:pPr>
  </w:style>
  <w:style w:type="paragraph" w:styleId="Revision">
    <w:name w:val="Revision"/>
    <w:hidden/>
    <w:uiPriority w:val="99"/>
    <w:semiHidden/>
    <w:rsid w:val="00B13FDD"/>
    <w:rPr>
      <w:sz w:val="24"/>
      <w:szCs w:val="24"/>
    </w:rPr>
  </w:style>
  <w:style w:type="character" w:customStyle="1" w:styleId="Heading1Char">
    <w:name w:val="Heading 1 Char"/>
    <w:basedOn w:val="DefaultParagraphFont"/>
    <w:link w:val="Heading1"/>
    <w:rsid w:val="009D2C97"/>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AB1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sd.pentagon.ousd-r-e.mbx.dod-dlo-t2@mail.mi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sd.pentagon.ousd-r-e.mbx.dod-dlo-t2@mail.m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AF0C531EE3594DB899BC7972A35F01" ma:contentTypeVersion="0" ma:contentTypeDescription="Create a new document." ma:contentTypeScope="" ma:versionID="8370e7f3dab70b4306c303777ba8bc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lass:Classification xmlns:class="urn:us:gov:cia:enterprise:schema:Classification:2.3" dateClassified="2023-03-24" portionMarking="false" caveat="false" tool="AACG" toolVersion="202220">
  <class:ClassificationMarking type="USClassificationMarking" value="UNCLASSIFIED"/>
  <class:ClassifiedBy>FZ63519</class:ClassifiedBy>
  <class:ClassificationHeader>
    <class:ClassificationBanner>UNCLASSIFIED</class:ClassificationBanner>
    <class:SCICaveat/>
    <class:DescriptiveMarkings/>
  </class:ClassificationHeader>
  <class:ClassificationFooter>
    <class:DescriptiveMarkings/>
    <class:ClassificationBanner>UNCLASSIFIED</class:ClassificationBanner>
  </class:ClassificationFooter>
</class:Classific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8EC5F-9E22-496D-A89C-6A0092A565B3}">
  <ds:schemaRefs>
    <ds:schemaRef ds:uri="http://schemas.openxmlformats.org/officeDocument/2006/bibliography"/>
  </ds:schemaRefs>
</ds:datastoreItem>
</file>

<file path=customXml/itemProps2.xml><?xml version="1.0" encoding="utf-8"?>
<ds:datastoreItem xmlns:ds="http://schemas.openxmlformats.org/officeDocument/2006/customXml" ds:itemID="{3126FDD6-AF0C-40A6-A1D3-501ACAD85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5EAA91-1775-486E-BB9E-0A7736F9E449}">
  <ds:schemaRefs>
    <ds:schemaRef ds:uri="urn:us:gov:cia:enterprise:schema:Classification:2.3"/>
  </ds:schemaRefs>
</ds:datastoreItem>
</file>

<file path=customXml/itemProps4.xml><?xml version="1.0" encoding="utf-8"?>
<ds:datastoreItem xmlns:ds="http://schemas.openxmlformats.org/officeDocument/2006/customXml" ds:itemID="{23032D07-999F-4AC1-90EE-BC375C510AFA}">
  <ds:schemaRefs>
    <ds:schemaRef ds:uri="http://schemas.microsoft.com/sharepoint/v3/contenttype/forms"/>
  </ds:schemaRefs>
</ds:datastoreItem>
</file>

<file path=customXml/itemProps5.xml><?xml version="1.0" encoding="utf-8"?>
<ds:datastoreItem xmlns:ds="http://schemas.openxmlformats.org/officeDocument/2006/customXml" ds:itemID="{50848165-29AD-4142-8F85-509F22193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EXECUTIVE SUMMARY</vt:lpstr>
    </vt:vector>
  </TitlesOfParts>
  <Company>OUSD(AT&amp;L)</Company>
  <LinksUpToDate>false</LinksUpToDate>
  <CharactersWithSpaces>19467</CharactersWithSpaces>
  <SharedDoc>false</SharedDoc>
  <HLinks>
    <vt:vector size="6" baseType="variant">
      <vt:variant>
        <vt:i4>131113</vt:i4>
      </vt:variant>
      <vt:variant>
        <vt:i4>0</vt:i4>
      </vt:variant>
      <vt:variant>
        <vt:i4>0</vt:i4>
      </vt:variant>
      <vt:variant>
        <vt:i4>5</vt:i4>
      </vt:variant>
      <vt:variant>
        <vt:lpwstr>mailto:techtransfer@osd.mil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OUSD(AT&amp;L)</dc:creator>
  <cp:lastModifiedBy>Jordana Foster</cp:lastModifiedBy>
  <cp:revision>2</cp:revision>
  <cp:lastPrinted>2019-01-04T16:55:00Z</cp:lastPrinted>
  <dcterms:created xsi:type="dcterms:W3CDTF">2023-06-05T17:07:00Z</dcterms:created>
  <dcterms:modified xsi:type="dcterms:W3CDTF">2023-06-05T17:07:00Z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0x010100ECAF0C531EE3594DB899BC7972A35F01</vt:lpwstr>
  </property>
  <property fmtid="{D5CDD505-2E9C-101B-9397-08002B2CF9AE}" pid="3" name="AACG_OFFICE_DLL">
    <vt:bool>true</vt:bool>
  </property>
  <property fmtid="{D5CDD505-2E9C-101B-9397-08002B2CF9AE}" pid="4" name="AACG_Created">
    <vt:bool>true</vt:bool>
  </property>
  <property fmtid="{D5CDD505-2E9C-101B-9397-08002B2CF9AE}" pid="5" name="AACG_DescMarkings">
    <vt:lpwstr/>
  </property>
  <property fmtid="{D5CDD505-2E9C-101B-9397-08002B2CF9AE}" pid="6" name="AACG_AddMark">
    <vt:lpwstr/>
  </property>
  <property fmtid="{D5CDD505-2E9C-101B-9397-08002B2CF9AE}" pid="7" name="AACG_Header">
    <vt:lpwstr>UNCLASSIFIED</vt:lpwstr>
  </property>
  <property fmtid="{D5CDD505-2E9C-101B-9397-08002B2CF9AE}" pid="8" name="AACG_Footer">
    <vt:lpwstr>_x000d_UNCLASSIFIED</vt:lpwstr>
  </property>
  <property fmtid="{D5CDD505-2E9C-101B-9397-08002B2CF9AE}" pid="9" name="AACG_ClassBlock">
    <vt:lpwstr/>
  </property>
  <property fmtid="{D5CDD505-2E9C-101B-9397-08002B2CF9AE}" pid="10" name="AACG_ClassType">
    <vt:lpwstr>USClassificationMarking</vt:lpwstr>
  </property>
  <property fmtid="{D5CDD505-2E9C-101B-9397-08002B2CF9AE}" pid="11" name="AACG_DeclOnList">
    <vt:lpwstr/>
  </property>
  <property fmtid="{D5CDD505-2E9C-101B-9397-08002B2CF9AE}" pid="12" name="AACG_USAF_Derivatives">
    <vt:lpwstr/>
  </property>
  <property fmtid="{D5CDD505-2E9C-101B-9397-08002B2CF9AE}" pid="13" name="AACG_SCI_Other">
    <vt:lpwstr/>
  </property>
  <property fmtid="{D5CDD505-2E9C-101B-9397-08002B2CF9AE}" pid="14" name="AACG_Dissem_Other">
    <vt:lpwstr/>
  </property>
  <property fmtid="{D5CDD505-2E9C-101B-9397-08002B2CF9AE}" pid="15" name="PortionWaiver">
    <vt:lpwstr/>
  </property>
  <property fmtid="{D5CDD505-2E9C-101B-9397-08002B2CF9AE}" pid="16" name="AACG_OrconOriginator">
    <vt:lpwstr/>
  </property>
  <property fmtid="{D5CDD505-2E9C-101B-9397-08002B2CF9AE}" pid="17" name="AACG_OrconRecipients">
    <vt:lpwstr/>
  </property>
  <property fmtid="{D5CDD505-2E9C-101B-9397-08002B2CF9AE}" pid="18" name="AACG_SatWarningType">
    <vt:lpwstr/>
  </property>
  <property fmtid="{D5CDD505-2E9C-101B-9397-08002B2CF9AE}" pid="19" name="AACG_NatoWarningClassLevel">
    <vt:lpwstr/>
  </property>
  <property fmtid="{D5CDD505-2E9C-101B-9397-08002B2CF9AE}" pid="20" name="AACG_Version">
    <vt:lpwstr>202220</vt:lpwstr>
  </property>
  <property fmtid="{D5CDD505-2E9C-101B-9397-08002B2CF9AE}" pid="21" name="AACG_CustomClassXMLPart">
    <vt:lpwstr>{F25EAA91-1775-486E-BB9E-0A7736F9E449}</vt:lpwstr>
  </property>
</Properties>
</file>